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Default Extension="svg" ContentType="image/svg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header1.xml" ContentType="application/vnd.openxmlformats-officedocument.wordprocessingml.header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rutenett"/>
        <w:tblW w:w="13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FFFFF" w:themeColor="background1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7"/>
        <w:gridCol w:w="193"/>
        <w:gridCol w:w="20"/>
        <w:gridCol w:w="2149"/>
        <w:gridCol w:w="6"/>
        <w:gridCol w:w="227"/>
        <w:gridCol w:w="2129"/>
        <w:gridCol w:w="4050"/>
      </w:tblGrid>
      <w:tr w:rsidR="00104787">
        <w:trPr>
          <w:gridAfter w:val="1"/>
          <w:wAfter w:w="4050" w:type="dxa"/>
        </w:trPr>
        <w:tc>
          <w:tcPr>
            <w:tcW w:w="4627" w:type="dxa"/>
          </w:tcPr>
          <w:p w:rsidR="00223F02" w:rsidRPr="00E85FCA" w:rsidRDefault="00732844" w:rsidP="00223F02">
            <w:pPr>
              <w:tabs>
                <w:tab w:val="left" w:pos="340"/>
                <w:tab w:val="left" w:pos="1013"/>
              </w:tabs>
            </w:pPr>
            <w:r w:rsidRPr="00E85FCA">
              <w:rPr>
                <w:noProof/>
                <w:lang w:val="en-US" w:eastAsia="nb-NO"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-772795</wp:posOffset>
                  </wp:positionH>
                  <wp:positionV relativeFrom="page">
                    <wp:posOffset>-440055</wp:posOffset>
                  </wp:positionV>
                  <wp:extent cx="3694430" cy="1119505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a="http://schemas.openxmlformats.org/drawingml/2006/main" xmlns:r="http://schemas.openxmlformats.org/officeDocument/2006/relationships" xmlns:pic="http://schemas.openxmlformats.org/drawingml/2006/picture" xmlns:wps="http://schemas.microsoft.com/office/word/2010/wordprocessingShape" xmlns:wpi="http://schemas.microsoft.com/office/word/2010/wordprocessingInk" xmlns:wpg="http://schemas.microsoft.com/office/word/2010/wordprocessingGroup" xmlns:wne="http://schemas.microsoft.com/office/word/2006/wordml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4430" cy="1119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3"/>
          </w:tcPr>
          <w:p w:rsidR="003923F7" w:rsidRPr="00E85FCA" w:rsidRDefault="00732844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RDefault="00732844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Vår ref:</w:t>
            </w:r>
          </w:p>
        </w:tc>
      </w:tr>
      <w:tr w:rsidR="00104787">
        <w:trPr>
          <w:gridAfter w:val="1"/>
          <w:wAfter w:w="4050" w:type="dxa"/>
        </w:trPr>
        <w:tc>
          <w:tcPr>
            <w:tcW w:w="4627" w:type="dxa"/>
          </w:tcPr>
          <w:p w:rsidR="003923F7" w:rsidRPr="00E85FCA" w:rsidRDefault="003923F7" w:rsidP="00A81FDC"/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3"/>
          </w:tcPr>
          <w:p w:rsidR="003923F7" w:rsidRPr="00E85FCA" w:rsidRDefault="00732844" w:rsidP="00A81FDC">
            <w:bookmarkStart w:id="0" w:name="Brevdato"/>
            <w:r w:rsidRPr="00E85FCA">
              <w:t>21.02.2023</w:t>
            </w:r>
            <w:bookmarkEnd w:id="0"/>
          </w:p>
        </w:tc>
        <w:tc>
          <w:tcPr>
            <w:tcW w:w="227" w:type="dxa"/>
          </w:tcPr>
          <w:p w:rsidR="003923F7" w:rsidRPr="00E85FCA" w:rsidRDefault="003923F7" w:rsidP="00A81FDC"/>
        </w:tc>
        <w:tc>
          <w:tcPr>
            <w:tcW w:w="2129" w:type="dxa"/>
          </w:tcPr>
          <w:p w:rsidR="003923F7" w:rsidRPr="00E85FCA" w:rsidRDefault="00732844" w:rsidP="00A81FDC">
            <w:bookmarkStart w:id="1" w:name="Saksnr"/>
            <w:r w:rsidRPr="00E85FCA">
              <w:t>2022/38119</w:t>
            </w:r>
            <w:bookmarkEnd w:id="1"/>
          </w:p>
        </w:tc>
      </w:tr>
      <w:tr w:rsidR="00104787">
        <w:trPr>
          <w:gridAfter w:val="1"/>
          <w:wAfter w:w="4050" w:type="dxa"/>
        </w:trPr>
        <w:tc>
          <w:tcPr>
            <w:tcW w:w="4627" w:type="dxa"/>
          </w:tcPr>
          <w:p w:rsidR="008C38E0" w:rsidRPr="00E85FCA" w:rsidRDefault="008C38E0" w:rsidP="00A81FDC"/>
        </w:tc>
        <w:tc>
          <w:tcPr>
            <w:tcW w:w="193" w:type="dxa"/>
          </w:tcPr>
          <w:p w:rsidR="008C38E0" w:rsidRPr="00E85FCA" w:rsidRDefault="008C38E0" w:rsidP="00A81FDC"/>
        </w:tc>
        <w:tc>
          <w:tcPr>
            <w:tcW w:w="2175" w:type="dxa"/>
            <w:gridSpan w:val="3"/>
          </w:tcPr>
          <w:p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8C38E0" w:rsidRPr="00E85FCA" w:rsidRDefault="008C38E0" w:rsidP="00A81FDC">
            <w:pPr>
              <w:rPr>
                <w:sz w:val="14"/>
                <w:szCs w:val="14"/>
              </w:rPr>
            </w:pPr>
          </w:p>
        </w:tc>
      </w:tr>
      <w:tr w:rsidR="00104787">
        <w:trPr>
          <w:gridAfter w:val="1"/>
          <w:wAfter w:w="4050" w:type="dxa"/>
        </w:trPr>
        <w:tc>
          <w:tcPr>
            <w:tcW w:w="4627" w:type="dxa"/>
          </w:tcPr>
          <w:p w:rsidR="003923F7" w:rsidRPr="00E85FCA" w:rsidRDefault="003923F7" w:rsidP="00A81FDC"/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3"/>
          </w:tcPr>
          <w:p w:rsidR="003923F7" w:rsidRPr="00E85FCA" w:rsidRDefault="00732844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dato:</w:t>
            </w:r>
          </w:p>
        </w:tc>
        <w:tc>
          <w:tcPr>
            <w:tcW w:w="227" w:type="dxa"/>
          </w:tcPr>
          <w:p w:rsidR="003923F7" w:rsidRPr="00E85FCA" w:rsidRDefault="003923F7" w:rsidP="00A81FDC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3923F7" w:rsidRPr="00E85FCA" w:rsidRDefault="00732844" w:rsidP="00A81FDC">
            <w:pPr>
              <w:rPr>
                <w:sz w:val="14"/>
                <w:szCs w:val="14"/>
              </w:rPr>
            </w:pPr>
            <w:r w:rsidRPr="00E85FCA">
              <w:rPr>
                <w:sz w:val="14"/>
                <w:szCs w:val="14"/>
              </w:rPr>
              <w:t>Deres ref:</w:t>
            </w:r>
          </w:p>
        </w:tc>
      </w:tr>
      <w:tr w:rsidR="00104787">
        <w:trPr>
          <w:gridAfter w:val="1"/>
          <w:wAfter w:w="4050" w:type="dxa"/>
        </w:trPr>
        <w:tc>
          <w:tcPr>
            <w:tcW w:w="4627" w:type="dxa"/>
          </w:tcPr>
          <w:p w:rsidR="003923F7" w:rsidRPr="00E85FCA" w:rsidRDefault="003923F7" w:rsidP="00A81FDC"/>
        </w:tc>
        <w:tc>
          <w:tcPr>
            <w:tcW w:w="193" w:type="dxa"/>
          </w:tcPr>
          <w:p w:rsidR="003923F7" w:rsidRPr="00E85FCA" w:rsidRDefault="003923F7" w:rsidP="00A81FDC"/>
        </w:tc>
        <w:tc>
          <w:tcPr>
            <w:tcW w:w="2175" w:type="dxa"/>
            <w:gridSpan w:val="3"/>
          </w:tcPr>
          <w:p w:rsidR="003923F7" w:rsidRPr="00E85FCA" w:rsidRDefault="003923F7" w:rsidP="00A81FDC">
            <w:bookmarkStart w:id="2" w:name="RefDato"/>
            <w:bookmarkEnd w:id="2"/>
          </w:p>
        </w:tc>
        <w:tc>
          <w:tcPr>
            <w:tcW w:w="227" w:type="dxa"/>
          </w:tcPr>
          <w:p w:rsidR="003923F7" w:rsidRPr="00E85FCA" w:rsidRDefault="003923F7" w:rsidP="00A81FDC"/>
        </w:tc>
        <w:tc>
          <w:tcPr>
            <w:tcW w:w="2129" w:type="dxa"/>
          </w:tcPr>
          <w:p w:rsidR="003923F7" w:rsidRPr="00E85FCA" w:rsidRDefault="003923F7" w:rsidP="00A81FDC">
            <w:bookmarkStart w:id="3" w:name="Ref"/>
            <w:bookmarkEnd w:id="3"/>
          </w:p>
        </w:tc>
      </w:tr>
      <w:tr w:rsidR="00104787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</w:tcPr>
          <w:p w:rsidR="00FA600C" w:rsidRPr="00E85FCA" w:rsidRDefault="00FA600C" w:rsidP="00A81FDC"/>
        </w:tc>
        <w:tc>
          <w:tcPr>
            <w:tcW w:w="2169" w:type="dxa"/>
            <w:gridSpan w:val="2"/>
          </w:tcPr>
          <w:p w:rsidR="00FA600C" w:rsidRPr="00E85FCA" w:rsidRDefault="00FA600C" w:rsidP="00A81FDC"/>
        </w:tc>
        <w:tc>
          <w:tcPr>
            <w:tcW w:w="2362" w:type="dxa"/>
            <w:gridSpan w:val="3"/>
          </w:tcPr>
          <w:p w:rsidR="00FA600C" w:rsidRPr="00E85FCA" w:rsidRDefault="00FA600C" w:rsidP="00A81FDC"/>
        </w:tc>
      </w:tr>
      <w:tr w:rsidR="00104787">
        <w:trPr>
          <w:gridAfter w:val="1"/>
          <w:wAfter w:w="4050" w:type="dxa"/>
          <w:trHeight w:val="221"/>
        </w:trPr>
        <w:tc>
          <w:tcPr>
            <w:tcW w:w="4820" w:type="dxa"/>
            <w:gridSpan w:val="2"/>
            <w:vMerge w:val="restart"/>
          </w:tcPr>
          <w:p w:rsidR="00FA600C" w:rsidRPr="00E85FCA" w:rsidRDefault="00732844" w:rsidP="00A81FDC">
            <w:bookmarkStart w:id="4" w:name="Mottakernavn"/>
            <w:r w:rsidRPr="00E85FCA">
              <w:t>NORGES VASSDRAGS- OG ENERGIDIREKTORAT (NVE)</w:t>
            </w:r>
            <w:bookmarkEnd w:id="4"/>
          </w:p>
          <w:p w:rsidR="00FA600C" w:rsidRPr="00E85FCA" w:rsidRDefault="00732844" w:rsidP="00A81FDC">
            <w:bookmarkStart w:id="5" w:name="Adresse"/>
            <w:r w:rsidRPr="00E85FCA">
              <w:t>Postboks 5091 Majorstua</w:t>
            </w:r>
            <w:bookmarkEnd w:id="5"/>
          </w:p>
          <w:p w:rsidR="00FA600C" w:rsidRPr="00E85FCA" w:rsidRDefault="00732844" w:rsidP="00A81FDC">
            <w:bookmarkStart w:id="6" w:name="Postnr"/>
            <w:r w:rsidRPr="00E85FCA">
              <w:t>0301</w:t>
            </w:r>
            <w:bookmarkEnd w:id="6"/>
            <w:r w:rsidRPr="00E85FCA">
              <w:t xml:space="preserve"> </w:t>
            </w:r>
            <w:bookmarkStart w:id="7" w:name="Poststed"/>
            <w:r w:rsidRPr="00E85FCA">
              <w:t>OSLO</w:t>
            </w:r>
            <w:bookmarkEnd w:id="7"/>
          </w:p>
          <w:p w:rsidR="00FA600C" w:rsidRPr="00E85FCA" w:rsidRDefault="00FA600C" w:rsidP="00A81FDC">
            <w:bookmarkStart w:id="8" w:name="Kontakt"/>
            <w:bookmarkEnd w:id="8"/>
          </w:p>
          <w:p w:rsidR="00FA600C" w:rsidRPr="00E85FCA" w:rsidRDefault="00FA600C" w:rsidP="00A81FDC"/>
        </w:tc>
        <w:tc>
          <w:tcPr>
            <w:tcW w:w="20" w:type="dxa"/>
          </w:tcPr>
          <w:p w:rsidR="00FA600C" w:rsidRPr="00E85FCA" w:rsidRDefault="00FA600C" w:rsidP="00A81FDC"/>
        </w:tc>
        <w:tc>
          <w:tcPr>
            <w:tcW w:w="4511" w:type="dxa"/>
            <w:gridSpan w:val="4"/>
          </w:tcPr>
          <w:p w:rsidR="00FA600C" w:rsidRPr="00E85FCA" w:rsidRDefault="00732844" w:rsidP="00A81FDC">
            <w:r w:rsidRPr="00E85FCA">
              <w:rPr>
                <w:sz w:val="14"/>
                <w:szCs w:val="14"/>
              </w:rPr>
              <w:t>Saksbehandler, innvalgstelefon</w:t>
            </w:r>
          </w:p>
        </w:tc>
      </w:tr>
      <w:tr w:rsidR="00104787">
        <w:trPr>
          <w:gridAfter w:val="1"/>
          <w:wAfter w:w="4050" w:type="dxa"/>
        </w:trPr>
        <w:tc>
          <w:tcPr>
            <w:tcW w:w="4820" w:type="dxa"/>
            <w:gridSpan w:val="2"/>
            <w:vMerge/>
            <w:tcMar>
              <w:left w:w="0" w:type="dxa"/>
              <w:right w:w="0" w:type="dxa"/>
            </w:tcMar>
          </w:tcPr>
          <w:p w:rsidR="00FA600C" w:rsidRPr="00E85FCA" w:rsidRDefault="00FA600C" w:rsidP="00A81FDC"/>
        </w:tc>
        <w:tc>
          <w:tcPr>
            <w:tcW w:w="20" w:type="dxa"/>
            <w:tcMar>
              <w:left w:w="0" w:type="dxa"/>
              <w:right w:w="0" w:type="dxa"/>
            </w:tcMar>
          </w:tcPr>
          <w:p w:rsidR="00FA600C" w:rsidRPr="00E85FCA" w:rsidRDefault="00FA600C" w:rsidP="003952A7">
            <w:pPr>
              <w:jc w:val="center"/>
            </w:pPr>
          </w:p>
        </w:tc>
        <w:tc>
          <w:tcPr>
            <w:tcW w:w="4511" w:type="dxa"/>
            <w:gridSpan w:val="4"/>
          </w:tcPr>
          <w:p w:rsidR="00FA600C" w:rsidRPr="00E85FCA" w:rsidRDefault="00732844" w:rsidP="00A81FDC">
            <w:bookmarkStart w:id="9" w:name="SaksbehandlerNavn"/>
            <w:r w:rsidRPr="00E85FCA">
              <w:t>Anne Helene Grini</w:t>
            </w:r>
            <w:bookmarkEnd w:id="9"/>
            <w:r w:rsidRPr="00E85FCA">
              <w:t xml:space="preserve">, </w:t>
            </w:r>
            <w:bookmarkStart w:id="10" w:name="SaksbehTlf"/>
            <w:r w:rsidRPr="00E85FCA">
              <w:t>32266869</w:t>
            </w:r>
            <w:bookmarkEnd w:id="10"/>
          </w:p>
        </w:tc>
      </w:tr>
      <w:tr w:rsidR="00104787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20" w:type="dxa"/>
          </w:tcPr>
          <w:p w:rsidR="00FA600C" w:rsidRPr="00E85FCA" w:rsidRDefault="00FA600C" w:rsidP="00A81FDC"/>
        </w:tc>
        <w:tc>
          <w:tcPr>
            <w:tcW w:w="4511" w:type="dxa"/>
            <w:gridSpan w:val="4"/>
          </w:tcPr>
          <w:p w:rsidR="00FA600C" w:rsidRPr="00E85FCA" w:rsidRDefault="00FA600C" w:rsidP="00A81FDC"/>
        </w:tc>
      </w:tr>
      <w:tr w:rsidR="00104787">
        <w:trPr>
          <w:gridAfter w:val="1"/>
          <w:wAfter w:w="4050" w:type="dxa"/>
          <w:trHeight w:val="222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4531" w:type="dxa"/>
            <w:gridSpan w:val="5"/>
          </w:tcPr>
          <w:p w:rsidR="00FA600C" w:rsidRPr="00E85FCA" w:rsidRDefault="00FA600C" w:rsidP="00A81FDC"/>
        </w:tc>
      </w:tr>
      <w:tr w:rsidR="00104787">
        <w:trPr>
          <w:gridAfter w:val="1"/>
          <w:wAfter w:w="4050" w:type="dxa"/>
          <w:trHeight w:val="135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4531" w:type="dxa"/>
            <w:gridSpan w:val="5"/>
          </w:tcPr>
          <w:p w:rsidR="00FA600C" w:rsidRPr="00E85FCA" w:rsidRDefault="00FA600C" w:rsidP="00A81FDC"/>
        </w:tc>
      </w:tr>
      <w:tr w:rsidR="00104787">
        <w:trPr>
          <w:trHeight w:val="134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4531" w:type="dxa"/>
            <w:gridSpan w:val="5"/>
          </w:tcPr>
          <w:p w:rsidR="00FA600C" w:rsidRDefault="00FA600C" w:rsidP="00A81FDC">
            <w:pPr>
              <w:rPr>
                <w:sz w:val="18"/>
              </w:rPr>
            </w:pPr>
            <w:bookmarkStart w:id="11" w:name="UoffParagraf"/>
            <w:bookmarkEnd w:id="11"/>
          </w:p>
          <w:p w:rsidR="0005610B" w:rsidRDefault="0005610B" w:rsidP="00A81FDC">
            <w:pPr>
              <w:rPr>
                <w:sz w:val="18"/>
              </w:rPr>
            </w:pPr>
          </w:p>
          <w:p w:rsidR="0005610B" w:rsidRPr="00E85FCA" w:rsidRDefault="0005610B" w:rsidP="0005610B">
            <w:pPr>
              <w:rPr>
                <w:sz w:val="18"/>
              </w:rPr>
            </w:pPr>
          </w:p>
        </w:tc>
        <w:tc>
          <w:tcPr>
            <w:tcW w:w="4050" w:type="dxa"/>
          </w:tcPr>
          <w:p w:rsidR="00FA600C" w:rsidRPr="00E85FCA" w:rsidRDefault="00FA600C">
            <w:pPr>
              <w:spacing w:after="160" w:line="259" w:lineRule="auto"/>
            </w:pPr>
          </w:p>
        </w:tc>
      </w:tr>
      <w:tr w:rsidR="00104787">
        <w:trPr>
          <w:gridAfter w:val="1"/>
          <w:wAfter w:w="4050" w:type="dxa"/>
        </w:trPr>
        <w:tc>
          <w:tcPr>
            <w:tcW w:w="4820" w:type="dxa"/>
            <w:gridSpan w:val="2"/>
            <w:vMerge/>
          </w:tcPr>
          <w:p w:rsidR="00FA600C" w:rsidRPr="00E85FCA" w:rsidRDefault="00FA600C" w:rsidP="00A81FDC"/>
        </w:tc>
        <w:tc>
          <w:tcPr>
            <w:tcW w:w="20" w:type="dxa"/>
          </w:tcPr>
          <w:p w:rsidR="00FA600C" w:rsidRPr="00E85FCA" w:rsidRDefault="00FA600C" w:rsidP="00A81FDC"/>
        </w:tc>
        <w:tc>
          <w:tcPr>
            <w:tcW w:w="4511" w:type="dxa"/>
            <w:gridSpan w:val="4"/>
          </w:tcPr>
          <w:p w:rsidR="00FA600C" w:rsidRPr="00E85FCA" w:rsidRDefault="00FA600C" w:rsidP="00A81FDC"/>
        </w:tc>
      </w:tr>
    </w:tbl>
    <w:p w:rsidR="00B67D60" w:rsidRPr="00E85FCA" w:rsidRDefault="00B67D60" w:rsidP="00A81FDC">
      <w:pPr>
        <w:sectPr w:rsidR="00B67D60" w:rsidRPr="00E85FCA">
          <w:headerReference w:type="default" r:id="rId7"/>
          <w:footerReference w:type="first" r:id="rId8"/>
          <w:pgSz w:w="11906" w:h="16838"/>
          <w:pgMar w:top="851" w:right="1106" w:bottom="1531" w:left="1418" w:header="709" w:footer="709" w:gutter="0"/>
          <w:titlePg/>
          <w:docGrid w:linePitch="360"/>
        </w:sectPr>
      </w:pPr>
      <w:bookmarkStart w:id="12" w:name="Fasttabell"/>
      <w:bookmarkEnd w:id="12"/>
    </w:p>
    <w:p w:rsidR="00226258" w:rsidRPr="00E85FCA" w:rsidRDefault="00226258" w:rsidP="00A81FDC"/>
    <w:p w:rsidR="00226258" w:rsidRPr="00E85FCA" w:rsidRDefault="00732844" w:rsidP="007D26E4">
      <w:pPr>
        <w:pStyle w:val="Overskrift1"/>
      </w:pPr>
      <w:bookmarkStart w:id="13" w:name="Tittel"/>
      <w:r w:rsidRPr="00E85FCA">
        <w:t>Statsforvalterens vurdering og oversendelse av dokumentasjon på gjennomført hogst i kantsone uten dispensasjon - vest for Svea - Lunner kommune</w:t>
      </w:r>
      <w:bookmarkEnd w:id="13"/>
    </w:p>
    <w:p w:rsidR="00547579" w:rsidRDefault="00732844" w:rsidP="00547579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bookmarkStart w:id="14" w:name="Start"/>
      <w:bookmarkEnd w:id="14"/>
      <w:r w:rsidRPr="002E1722">
        <w:rPr>
          <w:b/>
          <w:bCs/>
        </w:rPr>
        <w:t xml:space="preserve">Statsforvalteren i Oslo og Viken ser alvorlig på at kantsonen har </w:t>
      </w:r>
      <w:r w:rsidRPr="002E1722">
        <w:rPr>
          <w:b/>
          <w:bCs/>
        </w:rPr>
        <w:t>blitt fj</w:t>
      </w:r>
      <w:r>
        <w:rPr>
          <w:b/>
          <w:bCs/>
        </w:rPr>
        <w:t xml:space="preserve">ernet </w:t>
      </w:r>
      <w:r w:rsidR="00A82325">
        <w:rPr>
          <w:b/>
          <w:bCs/>
        </w:rPr>
        <w:t xml:space="preserve">langs </w:t>
      </w:r>
      <w:r w:rsidR="00E2731D" w:rsidRPr="00E2731D">
        <w:rPr>
          <w:b/>
          <w:bCs/>
        </w:rPr>
        <w:t>vannforekomstene Nedre Karlstjernet bekkefelt og Lauvbekken</w:t>
      </w:r>
      <w:r w:rsidR="00E2731D">
        <w:t xml:space="preserve"> </w:t>
      </w:r>
      <w:r>
        <w:rPr>
          <w:b/>
          <w:bCs/>
        </w:rPr>
        <w:t xml:space="preserve">vest for Svea i Lunner kommune. </w:t>
      </w:r>
    </w:p>
    <w:p w:rsidR="00547579" w:rsidRDefault="00547579" w:rsidP="00547579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</w:p>
    <w:p w:rsidR="00547579" w:rsidRPr="00547579" w:rsidRDefault="00732844" w:rsidP="00547579">
      <w:pPr>
        <w:pBdr>
          <w:top w:val="single" w:sz="12" w:space="1" w:color="auto"/>
          <w:bottom w:val="single" w:sz="12" w:space="1" w:color="auto"/>
        </w:pBdr>
        <w:rPr>
          <w:b/>
          <w:bCs/>
          <w:strike/>
          <w:color w:val="FF0000"/>
        </w:rPr>
      </w:pPr>
      <w:r>
        <w:rPr>
          <w:b/>
          <w:bCs/>
        </w:rPr>
        <w:t>Det ble ikke søkt Statsforvalteren om dispensasjon til hogst i kantsonen, jf. vannressursloven § 11.</w:t>
      </w:r>
      <w:r w:rsidR="0035278C">
        <w:rPr>
          <w:b/>
          <w:bCs/>
        </w:rPr>
        <w:t xml:space="preserve"> Vi vurderer</w:t>
      </w:r>
      <w:r w:rsidR="00C6149C">
        <w:rPr>
          <w:b/>
          <w:bCs/>
        </w:rPr>
        <w:t xml:space="preserve"> at tiltaket ville vært søknadspliktig, og at hogsten</w:t>
      </w:r>
      <w:r w:rsidR="0035278C">
        <w:rPr>
          <w:b/>
          <w:bCs/>
        </w:rPr>
        <w:t xml:space="preserve"> på denne bakgrunn </w:t>
      </w:r>
      <w:r w:rsidR="0012317A">
        <w:rPr>
          <w:b/>
          <w:bCs/>
        </w:rPr>
        <w:t>er i strid med</w:t>
      </w:r>
      <w:r w:rsidR="0035278C">
        <w:rPr>
          <w:b/>
          <w:bCs/>
        </w:rPr>
        <w:t xml:space="preserve"> vannressursloven § 11.</w:t>
      </w:r>
    </w:p>
    <w:p w:rsidR="00547579" w:rsidRDefault="00547579" w:rsidP="00547579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</w:p>
    <w:p w:rsidR="00547579" w:rsidRDefault="00732844" w:rsidP="00547579">
      <w:pPr>
        <w:pBdr>
          <w:top w:val="single" w:sz="12" w:space="1" w:color="auto"/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Statsforvalteren oversender saken med vår vurdering til NVE for behandling. </w:t>
      </w:r>
    </w:p>
    <w:p w:rsidR="00547579" w:rsidRDefault="00547579" w:rsidP="00547579"/>
    <w:p w:rsidR="00547579" w:rsidRPr="0035278C" w:rsidRDefault="00732844" w:rsidP="003C4252">
      <w:pPr>
        <w:rPr>
          <w:strike/>
          <w:color w:val="FF0000"/>
        </w:rPr>
      </w:pPr>
      <w:r w:rsidRPr="00547579">
        <w:t xml:space="preserve">Vi viser til dokumentasjon på gjennomført hogst </w:t>
      </w:r>
      <w:r w:rsidR="003C4252">
        <w:t xml:space="preserve">i kantsonen </w:t>
      </w:r>
      <w:r w:rsidRPr="00547579">
        <w:t xml:space="preserve">vest for Svea i Lunner kommune. </w:t>
      </w:r>
      <w:r w:rsidRPr="00547579">
        <w:t>Dokumentasjonen er sendt fra</w:t>
      </w:r>
      <w:r>
        <w:t xml:space="preserve"> Lars Erik Nilssen, og mottatt hos oss </w:t>
      </w:r>
      <w:r w:rsidR="00FF14CA">
        <w:t xml:space="preserve">22.11.2022 og </w:t>
      </w:r>
      <w:r w:rsidR="00706A82">
        <w:t>08.12.2022.</w:t>
      </w:r>
      <w:r>
        <w:t xml:space="preserve"> </w:t>
      </w:r>
    </w:p>
    <w:p w:rsidR="00000FD3" w:rsidRPr="00E85FCA" w:rsidRDefault="00000FD3" w:rsidP="00000FD3"/>
    <w:p w:rsidR="00547579" w:rsidRDefault="00732844" w:rsidP="00547579">
      <w:pPr>
        <w:rPr>
          <w:b/>
          <w:bCs/>
        </w:rPr>
      </w:pPr>
      <w:r w:rsidRPr="00036DA4">
        <w:rPr>
          <w:b/>
          <w:bCs/>
        </w:rPr>
        <w:t>Bakgrunn</w:t>
      </w:r>
    </w:p>
    <w:p w:rsidR="0035278C" w:rsidRDefault="00732844" w:rsidP="00547579">
      <w:r w:rsidRPr="0035278C">
        <w:t xml:space="preserve">Det er gjennomført hogst </w:t>
      </w:r>
      <w:r>
        <w:t>i kantsonen langs gytebekker og vannveier vest for Svea i Lunner kommune. Hogsten har pågått de to siste årene</w:t>
      </w:r>
      <w:r w:rsidR="003C4252">
        <w:t xml:space="preserve"> </w:t>
      </w:r>
      <w:r>
        <w:t>og er utført</w:t>
      </w:r>
      <w:r w:rsidR="00A971C0">
        <w:t xml:space="preserve"> av Nortømmer AS på vegne av</w:t>
      </w:r>
      <w:r>
        <w:t xml:space="preserve"> flere små grunneiere i</w:t>
      </w:r>
      <w:r w:rsidR="003C4252">
        <w:t xml:space="preserve"> </w:t>
      </w:r>
      <w:r w:rsidR="005B3664">
        <w:t xml:space="preserve">et </w:t>
      </w:r>
      <w:r>
        <w:t xml:space="preserve">område vest for Svea. </w:t>
      </w:r>
      <w:r w:rsidR="00A17E2A">
        <w:t>D</w:t>
      </w:r>
      <w:r w:rsidR="003C4252">
        <w:t xml:space="preserve">et er opplyst at hogsten </w:t>
      </w:r>
      <w:r>
        <w:t xml:space="preserve">er forhåndsgodkjent av Landbrukskontoret </w:t>
      </w:r>
      <w:r w:rsidR="00211076">
        <w:t>for</w:t>
      </w:r>
      <w:r>
        <w:t xml:space="preserve"> Hadeland og Nittedal. </w:t>
      </w:r>
    </w:p>
    <w:p w:rsidR="00BE03C0" w:rsidRDefault="00BE03C0" w:rsidP="00547579"/>
    <w:p w:rsidR="00BE03C0" w:rsidRDefault="00732844" w:rsidP="00547579">
      <w:r>
        <w:t xml:space="preserve">Hogsten er gjennomført over et større område, og flere steder </w:t>
      </w:r>
      <w:r w:rsidR="003C4252">
        <w:t xml:space="preserve">er </w:t>
      </w:r>
      <w:r>
        <w:t>all kantvegetasjon hogd</w:t>
      </w:r>
      <w:r>
        <w:t xml:space="preserve">. Stedvis ligger det store mengder kvist fra hogsten langs bekkekanten. </w:t>
      </w:r>
    </w:p>
    <w:p w:rsidR="00BE03C0" w:rsidRDefault="00BE03C0" w:rsidP="00547579"/>
    <w:p w:rsidR="00BE03C0" w:rsidRPr="00E275D3" w:rsidRDefault="00732844" w:rsidP="00547579">
      <w:r w:rsidRPr="00E275D3">
        <w:t xml:space="preserve">I forbindelse med </w:t>
      </w:r>
      <w:r w:rsidR="00913CBA">
        <w:t>at Nortømmer AS har kjørt ut</w:t>
      </w:r>
      <w:r w:rsidRPr="00E275D3">
        <w:t xml:space="preserve"> tømmer</w:t>
      </w:r>
      <w:r w:rsidR="00913CBA">
        <w:t>et</w:t>
      </w:r>
      <w:r w:rsidRPr="00E275D3">
        <w:t xml:space="preserve">, </w:t>
      </w:r>
      <w:r w:rsidR="008414A2" w:rsidRPr="008414A2">
        <w:t xml:space="preserve">har det blitt skader på kantbredden, som </w:t>
      </w:r>
      <w:r w:rsidR="008414A2">
        <w:t xml:space="preserve">igjen har </w:t>
      </w:r>
      <w:r w:rsidR="008414A2" w:rsidRPr="008414A2">
        <w:t>medfør</w:t>
      </w:r>
      <w:r w:rsidR="008414A2">
        <w:t>t</w:t>
      </w:r>
      <w:r w:rsidR="008414A2" w:rsidRPr="008414A2">
        <w:t xml:space="preserve"> økt avrenning til</w:t>
      </w:r>
      <w:r w:rsidR="008414A2">
        <w:t xml:space="preserve"> </w:t>
      </w:r>
      <w:r w:rsidRPr="00E275D3">
        <w:t xml:space="preserve">bekker og vassdrag. </w:t>
      </w:r>
      <w:r w:rsidR="0012317A">
        <w:t>Dette</w:t>
      </w:r>
      <w:r w:rsidRPr="00E275D3">
        <w:t xml:space="preserve"> følges opp</w:t>
      </w:r>
      <w:r w:rsidR="005B3664">
        <w:t xml:space="preserve"> </w:t>
      </w:r>
      <w:r w:rsidR="00913CBA">
        <w:t>av</w:t>
      </w:r>
      <w:r w:rsidRPr="00E275D3">
        <w:t xml:space="preserve"> </w:t>
      </w:r>
      <w:r w:rsidR="005B3664" w:rsidRPr="00E275D3">
        <w:t xml:space="preserve">Lunner </w:t>
      </w:r>
      <w:r w:rsidR="00913CBA">
        <w:t xml:space="preserve">kommune. </w:t>
      </w:r>
    </w:p>
    <w:p w:rsidR="00B461C3" w:rsidRDefault="00B461C3" w:rsidP="00B461C3"/>
    <w:p w:rsidR="006F1455" w:rsidRDefault="006F1455" w:rsidP="00547579">
      <w:pPr>
        <w:rPr>
          <w:b/>
          <w:bCs/>
        </w:rPr>
      </w:pPr>
    </w:p>
    <w:p w:rsidR="006F1455" w:rsidRDefault="006F1455" w:rsidP="00547579">
      <w:pPr>
        <w:rPr>
          <w:b/>
          <w:bCs/>
        </w:rPr>
      </w:pPr>
    </w:p>
    <w:p w:rsidR="00547579" w:rsidRPr="00547579" w:rsidRDefault="00732844" w:rsidP="00547579">
      <w:pPr>
        <w:rPr>
          <w:b/>
          <w:bCs/>
        </w:rPr>
      </w:pPr>
      <w:r w:rsidRPr="00547579">
        <w:rPr>
          <w:b/>
          <w:bCs/>
        </w:rPr>
        <w:t>Lovgrunnlag</w:t>
      </w:r>
    </w:p>
    <w:p w:rsidR="00547579" w:rsidRDefault="00732844" w:rsidP="00547579">
      <w:r>
        <w:t>Kantsoner langs vassdrag er sikret gjennom vannressursloven § 11. Det følger av bestemmelsens første ledd at «langs bredden av vassdrag med årssikker vannføring skal det opprettholdes et begrenset naturlig vegetasjonsbelte som motv</w:t>
      </w:r>
      <w:r>
        <w:t xml:space="preserve">irker avrenning og gir levested for planter og dyr». Statsforvalteren kan i særlige tilfeller gi dispensasjon fra kravet om kantsone, jf. tredje ledd. Dette forutsetter at ulempene ved å opprettholde kantsonen er vesentlig større enn fordelene. </w:t>
      </w:r>
    </w:p>
    <w:p w:rsidR="00547579" w:rsidRDefault="00547579" w:rsidP="00547579"/>
    <w:p w:rsidR="00547579" w:rsidRDefault="00732844" w:rsidP="00547579">
      <w:r>
        <w:t>Norges va</w:t>
      </w:r>
      <w:r>
        <w:t xml:space="preserve">ssdrag- og energidirektorat (NVE) er myndighet for brudd på vannressursloven § 11, jf. forskrift om vassdragsmyndigheter, jf. vannressursloven § 60a. </w:t>
      </w:r>
    </w:p>
    <w:p w:rsidR="00547579" w:rsidRDefault="00547579" w:rsidP="00547579"/>
    <w:p w:rsidR="00547579" w:rsidRPr="00547579" w:rsidRDefault="00732844" w:rsidP="00547579">
      <w:pPr>
        <w:rPr>
          <w:b/>
          <w:bCs/>
        </w:rPr>
      </w:pPr>
      <w:r w:rsidRPr="00547579">
        <w:rPr>
          <w:b/>
          <w:bCs/>
        </w:rPr>
        <w:t xml:space="preserve">Statsforvalterens vurdering </w:t>
      </w:r>
    </w:p>
    <w:p w:rsidR="00547579" w:rsidRDefault="00732844" w:rsidP="00547579">
      <w:r>
        <w:t>Kantsoner er generelt viktig langs vassdrag, både for akvatisk liv og arter</w:t>
      </w:r>
      <w:r>
        <w:t xml:space="preserve"> som lever langs</w:t>
      </w:r>
    </w:p>
    <w:p w:rsidR="00547579" w:rsidRDefault="00732844" w:rsidP="00547579">
      <w:r>
        <w:t>elvebreddene. Kantvegetasjonene beskytter mot avrenninger fra land, gir skygge, samt reduserer</w:t>
      </w:r>
    </w:p>
    <w:p w:rsidR="00547579" w:rsidRDefault="00732844" w:rsidP="00547579">
      <w:r>
        <w:t>erosjon.</w:t>
      </w:r>
    </w:p>
    <w:p w:rsidR="00BE03C0" w:rsidRDefault="00BE03C0" w:rsidP="00547579"/>
    <w:p w:rsidR="00622A20" w:rsidRDefault="00732844" w:rsidP="00547579">
      <w:r>
        <w:t xml:space="preserve">Hogsten </w:t>
      </w:r>
      <w:r w:rsidR="00A17E2A">
        <w:t>er</w:t>
      </w:r>
      <w:r>
        <w:t xml:space="preserve"> utført langs Nedre Karlstjernet bekkefelt og Lauvbekken. </w:t>
      </w:r>
    </w:p>
    <w:p w:rsidR="00622A20" w:rsidRDefault="00622A20" w:rsidP="00547579"/>
    <w:p w:rsidR="00622A20" w:rsidRDefault="00732844" w:rsidP="00547579">
      <w:r>
        <w:t>Vannforekomsten Nedre Kar</w:t>
      </w:r>
      <w:r w:rsidR="00A17E2A">
        <w:t>ls</w:t>
      </w:r>
      <w:r>
        <w:t>tjernet</w:t>
      </w:r>
      <w:r>
        <w:t xml:space="preserve"> bekkefelt er registrert med ID </w:t>
      </w:r>
      <w:r w:rsidRPr="00622A20">
        <w:t>002-4093-R</w:t>
      </w:r>
      <w:r>
        <w:t xml:space="preserve"> i databasen Vann-Nett, med god økologisk tilstand og udefinert kjemisk tilstand. Bekken går til Nedre Karlstjernet som er registrert som en viktig kalksjø i databasen Naturbase. Utover dette er det ikke registrert</w:t>
      </w:r>
      <w:r>
        <w:t xml:space="preserve"> noen sårbare/truede/vernede arter eller naturtyper i området</w:t>
      </w:r>
      <w:r w:rsidR="00690CF2">
        <w:t xml:space="preserve"> (Artsdatabanken og Naturbase)</w:t>
      </w:r>
      <w:r>
        <w:t xml:space="preserve">. </w:t>
      </w:r>
    </w:p>
    <w:p w:rsidR="00A17E2A" w:rsidRDefault="00A17E2A" w:rsidP="00547579">
      <w:pPr>
        <w:rPr>
          <w:u w:val="single"/>
        </w:rPr>
      </w:pPr>
    </w:p>
    <w:p w:rsidR="006D122C" w:rsidRDefault="00732844" w:rsidP="00547579">
      <w:r>
        <w:t xml:space="preserve">Vannforekomsten Lauvbekken har ID </w:t>
      </w:r>
      <w:r w:rsidRPr="006D122C">
        <w:t>002-4095-R</w:t>
      </w:r>
      <w:r>
        <w:t xml:space="preserve"> i databasen Vann-Nett, og er registrert med moderat økologisk tilstand og udefinert kjemisk tilstand. Lauvbekken ren</w:t>
      </w:r>
      <w:r>
        <w:t xml:space="preserve">ner mellom Nedre Karlstjernet og Svea. </w:t>
      </w:r>
      <w:r w:rsidR="005B3664">
        <w:t xml:space="preserve">Både Nedre Karlstjernet og Svea </w:t>
      </w:r>
      <w:r>
        <w:t>er registrert som viktige kalksjøer i databasen Naturbase.</w:t>
      </w:r>
      <w:r w:rsidR="00A17E2A" w:rsidRPr="00A17E2A">
        <w:t xml:space="preserve"> </w:t>
      </w:r>
      <w:r w:rsidR="00A17E2A">
        <w:t xml:space="preserve">I Svea er det </w:t>
      </w:r>
      <w:r w:rsidR="00F87472">
        <w:t xml:space="preserve">også </w:t>
      </w:r>
      <w:r w:rsidR="00A17E2A">
        <w:t>registrert flere arter av særlig stor forvaltningsinteresse, herunder fiskemåke</w:t>
      </w:r>
      <w:r w:rsidR="009458B1">
        <w:t xml:space="preserve"> kategorisert som sårbar (VU)</w:t>
      </w:r>
      <w:r w:rsidR="00A17E2A">
        <w:t xml:space="preserve">. </w:t>
      </w:r>
      <w:r>
        <w:t xml:space="preserve">Langs Lauvbekken er det registrert et område med viktig rikmyr. </w:t>
      </w:r>
      <w:r w:rsidR="00A17E2A">
        <w:t xml:space="preserve"> </w:t>
      </w:r>
    </w:p>
    <w:p w:rsidR="00A82325" w:rsidRDefault="00A82325" w:rsidP="00547579"/>
    <w:p w:rsidR="005B3664" w:rsidRDefault="00732844" w:rsidP="00547579">
      <w:r>
        <w:t xml:space="preserve">Dokumentasjon og bilder som er oversendt til Statsforvalteren viser at all kantsonen er hogd langs den øvre delen av Nedre Karlstjernet bekkefelt. </w:t>
      </w:r>
      <w:r w:rsidR="00A17E2A">
        <w:t>Langs</w:t>
      </w:r>
      <w:r>
        <w:t xml:space="preserve"> Lauvbekken er også store deler av kantsonen hogd uten at det er satt igjen noe</w:t>
      </w:r>
      <w:r w:rsidR="004D7A4D">
        <w:t>n trær.</w:t>
      </w:r>
      <w:r>
        <w:t xml:space="preserve"> Det er viktig at en </w:t>
      </w:r>
      <w:r w:rsidR="004D7A4D" w:rsidRPr="004D7A4D">
        <w:t>flersjiktet naturlig vegetasjon</w:t>
      </w:r>
      <w:r>
        <w:t xml:space="preserve"> </w:t>
      </w:r>
      <w:r w:rsidR="004D7A4D" w:rsidRPr="004D7A4D">
        <w:t>blir ivaretatt for å beskytte vassdraget mot påvirkninger og opprettholde ferdselskorridorer i</w:t>
      </w:r>
      <w:r>
        <w:t xml:space="preserve"> </w:t>
      </w:r>
      <w:r w:rsidR="004D7A4D" w:rsidRPr="004D7A4D">
        <w:t xml:space="preserve">landskapet for ulike organismer. </w:t>
      </w:r>
      <w:r w:rsidR="00A971C0">
        <w:t>I tillegg vil den manglende kantsonen betydelig redusere tilgangen på skjul og skygge for ørret</w:t>
      </w:r>
      <w:r w:rsidR="00690CF2">
        <w:t xml:space="preserve"> og andre organismer</w:t>
      </w:r>
      <w:r w:rsidR="00A971C0">
        <w:t xml:space="preserve"> i bekken. </w:t>
      </w:r>
      <w:r>
        <w:t>Kantsonen har en</w:t>
      </w:r>
      <w:r w:rsidR="00A17E2A">
        <w:t xml:space="preserve"> også</w:t>
      </w:r>
      <w:r>
        <w:t xml:space="preserve"> viktig funksjon ved å redusere avrenninger og erosjon som kan forringe gyteområdene for ørret.  </w:t>
      </w:r>
    </w:p>
    <w:p w:rsidR="005B3664" w:rsidRDefault="005B3664" w:rsidP="00547579"/>
    <w:p w:rsidR="004D7A4D" w:rsidRDefault="00732844" w:rsidP="00547579">
      <w:r w:rsidRPr="004D7A4D">
        <w:t xml:space="preserve">Vi vurderer at den gjennomførte hogsten </w:t>
      </w:r>
      <w:r w:rsidR="0012317A">
        <w:t>har medført</w:t>
      </w:r>
      <w:r w:rsidRPr="004D7A4D">
        <w:t xml:space="preserve"> negative</w:t>
      </w:r>
      <w:r w:rsidR="005B3664">
        <w:t xml:space="preserve"> </w:t>
      </w:r>
      <w:r w:rsidRPr="004D7A4D">
        <w:t>konsekvenser for kantsonens økologiske funksjon</w:t>
      </w:r>
      <w:r w:rsidR="005B3664">
        <w:t xml:space="preserve">, vannforekomster og dyre- og plantelivet i området. </w:t>
      </w:r>
    </w:p>
    <w:p w:rsidR="00BE03C0" w:rsidRDefault="00BE03C0" w:rsidP="00B461C3"/>
    <w:p w:rsidR="00547579" w:rsidRPr="00F72B97" w:rsidRDefault="00732844" w:rsidP="00547579">
      <w:pPr>
        <w:rPr>
          <w:b/>
          <w:bCs/>
        </w:rPr>
      </w:pPr>
      <w:r w:rsidRPr="00F72B97">
        <w:rPr>
          <w:b/>
          <w:bCs/>
        </w:rPr>
        <w:t xml:space="preserve">Konklusjon </w:t>
      </w:r>
    </w:p>
    <w:p w:rsidR="00547579" w:rsidRPr="00BE03C0" w:rsidRDefault="00732844" w:rsidP="00547579">
      <w:r w:rsidRPr="00BE03C0">
        <w:t>Statsforvalteren vurderer at hogsten er i strid med vannressursloven § 11 etters</w:t>
      </w:r>
      <w:r w:rsidRPr="00BE03C0">
        <w:t xml:space="preserve">om det ikke forelå dispensasjon </w:t>
      </w:r>
      <w:r w:rsidR="003C4252">
        <w:t>fra Statsforvalteren</w:t>
      </w:r>
      <w:r w:rsidR="00F87472">
        <w:t>.</w:t>
      </w:r>
      <w:r w:rsidR="003C4252">
        <w:t xml:space="preserve"> </w:t>
      </w:r>
      <w:r w:rsidR="00F87472">
        <w:t xml:space="preserve">Dersom vi hadde mottatt søknad om dispensasjon, vurderer vi at det ikke ville vært grunnlag for å gi dispensasjon til </w:t>
      </w:r>
      <w:r w:rsidR="006F1455">
        <w:t xml:space="preserve">hogsten </w:t>
      </w:r>
      <w:r w:rsidR="00F87472">
        <w:t xml:space="preserve">i det omfanget som er utført. </w:t>
      </w:r>
    </w:p>
    <w:p w:rsidR="00547579" w:rsidRDefault="00547579" w:rsidP="00547579"/>
    <w:p w:rsidR="00547579" w:rsidRDefault="00732844" w:rsidP="00547579">
      <w:r>
        <w:t>Vi oversender saken til NVE for vurdering og</w:t>
      </w:r>
      <w:r>
        <w:t xml:space="preserve"> oppfølging. </w:t>
      </w:r>
    </w:p>
    <w:p w:rsidR="009C36B8" w:rsidRDefault="009C36B8" w:rsidP="00547579"/>
    <w:p w:rsidR="009C36B8" w:rsidRDefault="009C36B8" w:rsidP="00547579"/>
    <w:p w:rsidR="009C36B8" w:rsidRDefault="009C36B8" w:rsidP="00547579"/>
    <w:p w:rsidR="00547579" w:rsidRPr="00E85FCA" w:rsidRDefault="00547579" w:rsidP="00B461C3"/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284"/>
        <w:gridCol w:w="4552"/>
      </w:tblGrid>
      <w:tr w:rsidR="00104787">
        <w:tc>
          <w:tcPr>
            <w:tcW w:w="4536" w:type="dxa"/>
          </w:tcPr>
          <w:p w:rsidR="00A81FDC" w:rsidRPr="00E85FCA" w:rsidRDefault="00732844" w:rsidP="00A81FDC">
            <w:r w:rsidRPr="00E85FCA">
              <w:t>Med hilsen</w:t>
            </w:r>
          </w:p>
          <w:p w:rsidR="00A23FF2" w:rsidRPr="00E85FCA" w:rsidRDefault="00A23FF2" w:rsidP="00A81FDC"/>
          <w:p w:rsidR="00A81FDC" w:rsidRPr="00E85FCA" w:rsidRDefault="00732844" w:rsidP="00A81FDC">
            <w:bookmarkStart w:id="15" w:name="SISTEGODKJENNER1NAVN"/>
            <w:r w:rsidRPr="00E85FCA">
              <w:t>Håvard Hornnæs</w:t>
            </w:r>
            <w:bookmarkEnd w:id="15"/>
          </w:p>
          <w:p w:rsidR="00A81FDC" w:rsidRPr="00E85FCA" w:rsidRDefault="00732844" w:rsidP="00E23965">
            <w:bookmarkStart w:id="16" w:name="SISTEGODKJENNER1TITTEL"/>
            <w:r w:rsidRPr="00E85FCA">
              <w:t>seniorrådgiver</w:t>
            </w:r>
            <w:bookmarkEnd w:id="16"/>
          </w:p>
        </w:tc>
        <w:tc>
          <w:tcPr>
            <w:tcW w:w="284" w:type="dxa"/>
          </w:tcPr>
          <w:p w:rsidR="00A81FDC" w:rsidRPr="00E85FCA" w:rsidRDefault="00A81FDC" w:rsidP="00A81FDC"/>
        </w:tc>
        <w:tc>
          <w:tcPr>
            <w:tcW w:w="4552" w:type="dxa"/>
          </w:tcPr>
          <w:p w:rsidR="003106D9" w:rsidRPr="00E85FCA" w:rsidRDefault="003106D9" w:rsidP="00A81FDC"/>
          <w:p w:rsidR="00894E5F" w:rsidRPr="00E85FCA" w:rsidRDefault="00894E5F" w:rsidP="00A81FDC"/>
          <w:p w:rsidR="00A81FDC" w:rsidRPr="00E85FCA" w:rsidRDefault="00732844" w:rsidP="00A81FDC">
            <w:bookmarkStart w:id="17" w:name="Saksbehandlernavn2"/>
            <w:r w:rsidRPr="00E85FCA">
              <w:t>Anne Helene Grini</w:t>
            </w:r>
            <w:bookmarkEnd w:id="17"/>
          </w:p>
          <w:p w:rsidR="00A60E0F" w:rsidRPr="00E85FCA" w:rsidRDefault="00732844" w:rsidP="00A81FDC">
            <w:bookmarkStart w:id="18" w:name="SaksbehandlerStilling"/>
            <w:r w:rsidRPr="00E85FCA">
              <w:t>rådgiver</w:t>
            </w:r>
            <w:bookmarkEnd w:id="18"/>
          </w:p>
        </w:tc>
      </w:tr>
    </w:tbl>
    <w:p w:rsidR="00A81FDC" w:rsidRDefault="00732844" w:rsidP="00A81FDC">
      <w:bookmarkStart w:id="19" w:name="ADMBETEGNELSE"/>
      <w:r>
        <w:t>Klima- og miljøvernavdelingen</w:t>
      </w:r>
      <w:bookmarkEnd w:id="19"/>
    </w:p>
    <w:p w:rsidR="00F83A66" w:rsidRPr="00E85FCA" w:rsidRDefault="00F83A66" w:rsidP="00A81FDC"/>
    <w:p w:rsidR="00A81FDC" w:rsidRPr="00E85FCA" w:rsidRDefault="00732844" w:rsidP="00A81FDC">
      <w:pPr>
        <w:rPr>
          <w:i/>
        </w:rPr>
      </w:pPr>
      <w:r w:rsidRPr="00E85FCA">
        <w:rPr>
          <w:i/>
        </w:rPr>
        <w:t>D</w:t>
      </w:r>
      <w:r w:rsidR="00060003" w:rsidRPr="00E85FCA">
        <w:rPr>
          <w:i/>
        </w:rPr>
        <w:t xml:space="preserve">okumentet er </w:t>
      </w:r>
      <w:r w:rsidRPr="00E85FCA">
        <w:rPr>
          <w:i/>
        </w:rPr>
        <w:t xml:space="preserve">elektronisk </w:t>
      </w:r>
      <w:r w:rsidR="00060003" w:rsidRPr="00E85FCA">
        <w:rPr>
          <w:i/>
        </w:rPr>
        <w:t>godkjent</w:t>
      </w:r>
    </w:p>
    <w:p w:rsidR="00A81FDC" w:rsidRPr="00E85FCA" w:rsidRDefault="00A81FDC" w:rsidP="00A81FDC"/>
    <w:p w:rsidR="00A81FDC" w:rsidRPr="00E85FCA" w:rsidRDefault="00A81FDC" w:rsidP="00A81FDC"/>
    <w:p w:rsidR="00742E78" w:rsidRPr="00E85FCA" w:rsidRDefault="00732844" w:rsidP="00A81FDC">
      <w:r w:rsidRPr="00E85FCA">
        <w:t>Vedlegg:</w:t>
      </w:r>
    </w:p>
    <w:tbl>
      <w:tblPr>
        <w:tblW w:w="5000" w:type="pct"/>
        <w:tblLook w:val="04A0"/>
      </w:tblPr>
      <w:tblGrid>
        <w:gridCol w:w="401"/>
        <w:gridCol w:w="9197"/>
      </w:tblGrid>
      <w:tr w:rsidR="00104787">
        <w:tc>
          <w:tcPr>
            <w:tcW w:w="0" w:type="auto"/>
          </w:tcPr>
          <w:p w:rsidR="00742E78" w:rsidRPr="00E85FCA" w:rsidRDefault="00732844" w:rsidP="00A81FDC">
            <w:bookmarkStart w:id="20" w:name="Vedlegg"/>
            <w:bookmarkEnd w:id="20"/>
            <w:r w:rsidRPr="00E85FCA">
              <w:t>1</w:t>
            </w:r>
          </w:p>
        </w:tc>
        <w:tc>
          <w:tcPr>
            <w:tcW w:w="0" w:type="auto"/>
          </w:tcPr>
          <w:p w:rsidR="00742E78" w:rsidRPr="00E85FCA" w:rsidRDefault="00732844" w:rsidP="00A81FDC">
            <w:r w:rsidRPr="00E85FCA">
              <w:t>Utskrift blogginnlegg</w:t>
            </w:r>
          </w:p>
        </w:tc>
      </w:tr>
      <w:tr w:rsidR="00104787">
        <w:tc>
          <w:tcPr>
            <w:tcW w:w="0" w:type="auto"/>
          </w:tcPr>
          <w:p w:rsidR="00742E78" w:rsidRPr="00E85FCA" w:rsidRDefault="00732844" w:rsidP="00A81FDC">
            <w:r w:rsidRPr="00E85FCA">
              <w:t>2</w:t>
            </w:r>
          </w:p>
        </w:tc>
        <w:tc>
          <w:tcPr>
            <w:tcW w:w="0" w:type="auto"/>
          </w:tcPr>
          <w:p w:rsidR="00742E78" w:rsidRPr="00E85FCA" w:rsidRDefault="00732844" w:rsidP="00A81FDC">
            <w:r w:rsidRPr="00E85FCA">
              <w:t xml:space="preserve">Klage på hogst i Lunner kommune / vest for Svea gjennomført </w:t>
            </w:r>
            <w:r w:rsidRPr="00E85FCA">
              <w:t>de to siste årene</w:t>
            </w:r>
          </w:p>
        </w:tc>
      </w:tr>
      <w:tr w:rsidR="00104787">
        <w:tc>
          <w:tcPr>
            <w:tcW w:w="0" w:type="auto"/>
          </w:tcPr>
          <w:p w:rsidR="00742E78" w:rsidRPr="00E85FCA" w:rsidRDefault="00732844" w:rsidP="00A81FDC">
            <w:r w:rsidRPr="00E85FCA">
              <w:t>3</w:t>
            </w:r>
          </w:p>
        </w:tc>
        <w:tc>
          <w:tcPr>
            <w:tcW w:w="0" w:type="auto"/>
          </w:tcPr>
          <w:p w:rsidR="00742E78" w:rsidRPr="00E85FCA" w:rsidRDefault="00732844" w:rsidP="00A81FDC">
            <w:r w:rsidRPr="00E85FCA">
              <w:t>HZMFDX melding V Hogsten vest for Svea-kopi</w:t>
            </w:r>
          </w:p>
        </w:tc>
      </w:tr>
    </w:tbl>
    <w:p w:rsidR="00742E78" w:rsidRPr="00E85FCA" w:rsidRDefault="00742E78" w:rsidP="00A81FDC"/>
    <w:p w:rsidR="00A81FDC" w:rsidRPr="00E85FCA" w:rsidRDefault="00A81FDC" w:rsidP="00A81FDC"/>
    <w:p w:rsidR="00DE5303" w:rsidRPr="00E85FCA" w:rsidRDefault="00732844" w:rsidP="00A81FDC">
      <w:r w:rsidRPr="00E85FCA">
        <w:t>Kopi til:</w:t>
      </w:r>
    </w:p>
    <w:tbl>
      <w:tblPr>
        <w:tblW w:w="5000" w:type="pct"/>
        <w:tblLook w:val="04A0"/>
      </w:tblPr>
      <w:tblGrid>
        <w:gridCol w:w="5496"/>
        <w:gridCol w:w="2082"/>
        <w:gridCol w:w="935"/>
        <w:gridCol w:w="1085"/>
      </w:tblGrid>
      <w:tr w:rsidR="00104787">
        <w:tc>
          <w:tcPr>
            <w:tcW w:w="0" w:type="auto"/>
          </w:tcPr>
          <w:p w:rsidR="00DE5303" w:rsidRPr="00E85FCA" w:rsidRDefault="00732844" w:rsidP="00A81FDC">
            <w:bookmarkStart w:id="21" w:name="KopiTilTabell"/>
            <w:bookmarkEnd w:id="21"/>
            <w:r w:rsidRPr="00E85FCA">
              <w:t>LUNNER KOMMUNE</w:t>
            </w:r>
          </w:p>
        </w:tc>
        <w:tc>
          <w:tcPr>
            <w:tcW w:w="0" w:type="auto"/>
          </w:tcPr>
          <w:p w:rsidR="00DE5303" w:rsidRPr="00E85FCA" w:rsidRDefault="00732844" w:rsidP="00A81FDC">
            <w:r w:rsidRPr="00E85FCA">
              <w:t>Sandsvegen 1</w:t>
            </w:r>
          </w:p>
        </w:tc>
        <w:tc>
          <w:tcPr>
            <w:tcW w:w="0" w:type="auto"/>
          </w:tcPr>
          <w:p w:rsidR="00DE5303" w:rsidRPr="00E85FCA" w:rsidRDefault="00732844" w:rsidP="00A81FDC">
            <w:r w:rsidRPr="00E85FCA">
              <w:t>2740</w:t>
            </w:r>
          </w:p>
        </w:tc>
        <w:tc>
          <w:tcPr>
            <w:tcW w:w="0" w:type="auto"/>
          </w:tcPr>
          <w:p w:rsidR="00DE5303" w:rsidRPr="00E85FCA" w:rsidRDefault="00732844" w:rsidP="00A81FDC">
            <w:r w:rsidRPr="00E85FCA">
              <w:t>ROA</w:t>
            </w:r>
          </w:p>
        </w:tc>
      </w:tr>
      <w:tr w:rsidR="00104787">
        <w:tc>
          <w:tcPr>
            <w:tcW w:w="0" w:type="auto"/>
          </w:tcPr>
          <w:p w:rsidR="00DE5303" w:rsidRPr="00E85FCA" w:rsidRDefault="00732844" w:rsidP="00A81FDC">
            <w:r w:rsidRPr="00E85FCA">
              <w:t>LANDBRUKSKONTORET FOR HADELAND</w:t>
            </w:r>
          </w:p>
        </w:tc>
        <w:tc>
          <w:tcPr>
            <w:tcW w:w="0" w:type="auto"/>
          </w:tcPr>
          <w:p w:rsidR="00DE5303" w:rsidRPr="00E85FCA" w:rsidRDefault="00732844" w:rsidP="00A81FDC">
            <w:r w:rsidRPr="00E85FCA">
              <w:t>Postboks 41</w:t>
            </w:r>
          </w:p>
        </w:tc>
        <w:tc>
          <w:tcPr>
            <w:tcW w:w="0" w:type="auto"/>
          </w:tcPr>
          <w:p w:rsidR="00DE5303" w:rsidRPr="00E85FCA" w:rsidRDefault="00732844" w:rsidP="00A81FDC">
            <w:r w:rsidRPr="00E85FCA">
              <w:t>2714</w:t>
            </w:r>
          </w:p>
        </w:tc>
        <w:tc>
          <w:tcPr>
            <w:tcW w:w="0" w:type="auto"/>
          </w:tcPr>
          <w:p w:rsidR="00DE5303" w:rsidRPr="00E85FCA" w:rsidRDefault="00732844" w:rsidP="00A81FDC">
            <w:r w:rsidRPr="00E85FCA">
              <w:t>JAREN</w:t>
            </w:r>
          </w:p>
        </w:tc>
      </w:tr>
      <w:tr w:rsidR="00104787">
        <w:tc>
          <w:tcPr>
            <w:tcW w:w="0" w:type="auto"/>
          </w:tcPr>
          <w:p w:rsidR="00DE5303" w:rsidRPr="00E85FCA" w:rsidRDefault="00732844" w:rsidP="00A81FDC">
            <w:r w:rsidRPr="00E85FCA">
              <w:t>Lars Erik Nilssen</w:t>
            </w:r>
          </w:p>
        </w:tc>
        <w:tc>
          <w:tcPr>
            <w:tcW w:w="0" w:type="auto"/>
          </w:tcPr>
          <w:p w:rsidR="00DE5303" w:rsidRPr="00E85FCA" w:rsidRDefault="00DE5303" w:rsidP="00A81FDC"/>
        </w:tc>
        <w:tc>
          <w:tcPr>
            <w:tcW w:w="0" w:type="auto"/>
          </w:tcPr>
          <w:p w:rsidR="00DE5303" w:rsidRPr="00E85FCA" w:rsidRDefault="00DE5303" w:rsidP="00A81FDC"/>
        </w:tc>
        <w:tc>
          <w:tcPr>
            <w:tcW w:w="0" w:type="auto"/>
          </w:tcPr>
          <w:p w:rsidR="00DE5303" w:rsidRPr="00E85FCA" w:rsidRDefault="00DE5303" w:rsidP="00A81FDC"/>
        </w:tc>
      </w:tr>
      <w:tr w:rsidR="00104787">
        <w:tc>
          <w:tcPr>
            <w:tcW w:w="0" w:type="auto"/>
          </w:tcPr>
          <w:p w:rsidR="00DE5303" w:rsidRPr="00E85FCA" w:rsidRDefault="00DE5303" w:rsidP="00A81FDC"/>
        </w:tc>
        <w:tc>
          <w:tcPr>
            <w:tcW w:w="0" w:type="auto"/>
          </w:tcPr>
          <w:p w:rsidR="00DE5303" w:rsidRPr="00E85FCA" w:rsidRDefault="00DE5303" w:rsidP="00A81FDC"/>
        </w:tc>
        <w:tc>
          <w:tcPr>
            <w:tcW w:w="0" w:type="auto"/>
          </w:tcPr>
          <w:p w:rsidR="00DE5303" w:rsidRPr="00E85FCA" w:rsidRDefault="00DE5303" w:rsidP="00A81FDC"/>
        </w:tc>
        <w:tc>
          <w:tcPr>
            <w:tcW w:w="0" w:type="auto"/>
          </w:tcPr>
          <w:p w:rsidR="00DE5303" w:rsidRPr="00E85FCA" w:rsidRDefault="00DE5303" w:rsidP="00A81FDC"/>
        </w:tc>
      </w:tr>
    </w:tbl>
    <w:p w:rsidR="00DE5303" w:rsidRPr="00E85FCA" w:rsidRDefault="00DE5303" w:rsidP="00A81FDC"/>
    <w:p w:rsidR="007E47E4" w:rsidRPr="00E85FCA" w:rsidRDefault="007E47E4" w:rsidP="00A81FDC"/>
    <w:p w:rsidR="00F22C69" w:rsidRDefault="00F22C69" w:rsidP="000D3220">
      <w:bookmarkStart w:id="22" w:name="Eksternemottakeretabell"/>
      <w:bookmarkEnd w:id="22"/>
    </w:p>
    <w:sectPr w:rsidR="00F22C69" w:rsidSect="003B4C45">
      <w:type w:val="continuous"/>
      <w:pgSz w:w="11906" w:h="16838"/>
      <w:pgMar w:top="1684" w:right="1106" w:bottom="1531" w:left="1418" w:header="709" w:footer="709" w:gutter="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Open Sans Semibold">
    <w:panose1 w:val="020B0706030804020204"/>
    <w:charset w:val="00"/>
    <w:family w:val="auto"/>
    <w:pitch w:val="variable"/>
    <w:sig w:usb0="00000003" w:usb1="00000000" w:usb2="00000000" w:usb3="00000000" w:csb0="00000001" w:csb1="00000000"/>
  </w:font>
  <w:font w:name="Open Sans Light">
    <w:panose1 w:val="020B0306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2184"/>
      <w:gridCol w:w="227"/>
      <w:gridCol w:w="2155"/>
      <w:gridCol w:w="227"/>
      <w:gridCol w:w="2155"/>
      <w:gridCol w:w="227"/>
      <w:gridCol w:w="2155"/>
    </w:tblGrid>
    <w:tr w:rsidR="00104787"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nil"/>
          </w:tcBorders>
        </w:tcPr>
        <w:p w:rsidR="00C5169C" w:rsidRPr="00D76882" w:rsidRDefault="00C5169C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nil"/>
          </w:tcBorders>
        </w:tcPr>
        <w:p w:rsidR="00C5169C" w:rsidRDefault="00C5169C" w:rsidP="00B67D60">
          <w:pPr>
            <w:pStyle w:val="Bunntekst"/>
            <w:rPr>
              <w:sz w:val="14"/>
              <w:szCs w:val="14"/>
            </w:rPr>
          </w:pPr>
        </w:p>
      </w:tc>
    </w:tr>
    <w:tr w:rsidR="00104787"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27" w:type="dxa"/>
          <w:tcBorders>
            <w:top w:val="nil"/>
            <w:bottom w:val="single" w:sz="4" w:space="0" w:color="auto"/>
          </w:tcBorders>
        </w:tcPr>
        <w:p w:rsidR="00B67D60" w:rsidRPr="00D76882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nil"/>
            <w:bottom w:val="single" w:sz="4" w:space="0" w:color="auto"/>
          </w:tcBorders>
        </w:tcPr>
        <w:p w:rsidR="00B67D60" w:rsidRDefault="00B67D60" w:rsidP="00B67D60">
          <w:pPr>
            <w:pStyle w:val="Bunntekst"/>
            <w:rPr>
              <w:sz w:val="14"/>
              <w:szCs w:val="14"/>
            </w:rPr>
          </w:pPr>
        </w:p>
      </w:tc>
    </w:tr>
    <w:tr w:rsidR="00104787">
      <w:tc>
        <w:tcPr>
          <w:tcW w:w="2155" w:type="dxa"/>
          <w:tcBorders>
            <w:top w:val="single" w:sz="4" w:space="0" w:color="auto"/>
          </w:tcBorders>
        </w:tcPr>
        <w:p w:rsidR="00B67D60" w:rsidRPr="008E50A5" w:rsidRDefault="00732844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E-postadresse:</w:t>
          </w:r>
        </w:p>
        <w:p w:rsidR="00B67D60" w:rsidRPr="008E50A5" w:rsidRDefault="00104787" w:rsidP="00B67D60">
          <w:pPr>
            <w:pStyle w:val="Bunntekst"/>
            <w:rPr>
              <w:sz w:val="14"/>
              <w:szCs w:val="14"/>
            </w:rPr>
          </w:pPr>
          <w:hyperlink r:id="rId1" w:history="1">
            <w:r w:rsidR="00D9734F" w:rsidRPr="00381269">
              <w:rPr>
                <w:rStyle w:val="Hyperkobling"/>
                <w:sz w:val="14"/>
                <w:szCs w:val="14"/>
              </w:rPr>
              <w:t>sfovpost@statsforvalteren.no</w:t>
            </w:r>
          </w:hyperlink>
          <w:r w:rsidR="00732844" w:rsidRPr="008E50A5">
            <w:rPr>
              <w:sz w:val="14"/>
              <w:szCs w:val="14"/>
            </w:rPr>
            <w:t xml:space="preserve"> Sikker melding:</w:t>
          </w:r>
        </w:p>
        <w:p w:rsidR="00B67D60" w:rsidRPr="008E50A5" w:rsidRDefault="00104787" w:rsidP="00B67D60">
          <w:pPr>
            <w:pStyle w:val="Bunntekst"/>
            <w:rPr>
              <w:sz w:val="14"/>
              <w:szCs w:val="14"/>
            </w:rPr>
          </w:pPr>
          <w:hyperlink r:id="rId2" w:history="1">
            <w:r w:rsidR="00D9734F" w:rsidRPr="00381269">
              <w:rPr>
                <w:rStyle w:val="Hyperkobling"/>
                <w:sz w:val="14"/>
                <w:szCs w:val="14"/>
              </w:rPr>
              <w:t>www.statsforvalteren.no/melding</w:t>
            </w:r>
          </w:hyperlink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RDefault="00732844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Postadresse:</w:t>
          </w:r>
        </w:p>
        <w:p w:rsidR="00B67D60" w:rsidRPr="008E50A5" w:rsidRDefault="00732844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Pb 325</w:t>
          </w:r>
          <w:r w:rsidRPr="008E50A5">
            <w:rPr>
              <w:sz w:val="14"/>
              <w:szCs w:val="14"/>
            </w:rPr>
            <w:t xml:space="preserve"> </w:t>
          </w:r>
        </w:p>
        <w:p w:rsidR="00B67D60" w:rsidRPr="008E50A5" w:rsidRDefault="00732844" w:rsidP="00B67D60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1502</w:t>
          </w:r>
          <w:r w:rsidR="00DA66EB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Moss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FC74C5" w:rsidRPr="008E50A5" w:rsidRDefault="00732844" w:rsidP="00FC74C5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Besøksadresse:</w:t>
          </w:r>
        </w:p>
        <w:p w:rsidR="00FC74C5" w:rsidRDefault="00732844" w:rsidP="00FC74C5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>Moss: Vogts gate 17</w:t>
          </w:r>
        </w:p>
        <w:p w:rsidR="00FC74C5" w:rsidRDefault="00732844" w:rsidP="00FC74C5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Drammen: </w:t>
          </w:r>
          <w:r w:rsidR="0005610B" w:rsidRPr="0005610B">
            <w:rPr>
              <w:sz w:val="14"/>
              <w:szCs w:val="14"/>
            </w:rPr>
            <w:t>D</w:t>
          </w:r>
          <w:r w:rsidR="0005610B">
            <w:rPr>
              <w:sz w:val="14"/>
              <w:szCs w:val="14"/>
            </w:rPr>
            <w:t>r. Hansteinsgate 9</w:t>
          </w:r>
        </w:p>
        <w:p w:rsidR="00B67D60" w:rsidRPr="008E50A5" w:rsidRDefault="00732844" w:rsidP="00FC74C5">
          <w:pPr>
            <w:pStyle w:val="Bunnteks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Oslo: </w:t>
          </w:r>
          <w:r w:rsidR="004F5EC6">
            <w:rPr>
              <w:rFonts w:cs="Open Sans"/>
              <w:color w:val="212529"/>
              <w:sz w:val="14"/>
              <w:szCs w:val="14"/>
              <w:shd w:val="clear" w:color="auto" w:fill="FFFFFF"/>
            </w:rPr>
            <w:t>Stensberggata 27</w:t>
          </w:r>
        </w:p>
      </w:tc>
      <w:tc>
        <w:tcPr>
          <w:tcW w:w="227" w:type="dxa"/>
          <w:tcBorders>
            <w:top w:val="single" w:sz="4" w:space="0" w:color="auto"/>
          </w:tcBorders>
        </w:tcPr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</w:tc>
      <w:tc>
        <w:tcPr>
          <w:tcW w:w="2155" w:type="dxa"/>
          <w:tcBorders>
            <w:top w:val="single" w:sz="4" w:space="0" w:color="auto"/>
          </w:tcBorders>
        </w:tcPr>
        <w:p w:rsidR="00B67D60" w:rsidRPr="008E50A5" w:rsidRDefault="00732844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 xml:space="preserve">Telefon: </w:t>
          </w:r>
          <w:r w:rsidR="00FC74C5">
            <w:rPr>
              <w:sz w:val="14"/>
              <w:szCs w:val="14"/>
            </w:rPr>
            <w:t>69 24 70 00</w:t>
          </w:r>
        </w:p>
        <w:p w:rsidR="00B67D60" w:rsidRPr="008E50A5" w:rsidRDefault="00104787" w:rsidP="00B67D60">
          <w:pPr>
            <w:pStyle w:val="Bunntekst"/>
            <w:rPr>
              <w:sz w:val="14"/>
              <w:szCs w:val="14"/>
            </w:rPr>
          </w:pPr>
          <w:hyperlink r:id="rId3" w:history="1">
            <w:r w:rsidR="00D9734F" w:rsidRPr="00381269">
              <w:rPr>
                <w:rStyle w:val="Hyperkobling"/>
                <w:sz w:val="14"/>
                <w:szCs w:val="14"/>
              </w:rPr>
              <w:t>www.statsforvalteren.no/ov</w:t>
            </w:r>
          </w:hyperlink>
        </w:p>
        <w:p w:rsidR="00B67D60" w:rsidRPr="008E50A5" w:rsidRDefault="00B67D60" w:rsidP="00B67D60">
          <w:pPr>
            <w:pStyle w:val="Bunntekst"/>
            <w:rPr>
              <w:sz w:val="14"/>
              <w:szCs w:val="14"/>
            </w:rPr>
          </w:pPr>
        </w:p>
        <w:p w:rsidR="00B67D60" w:rsidRPr="008E50A5" w:rsidRDefault="00732844" w:rsidP="00B67D60">
          <w:pPr>
            <w:pStyle w:val="Bunntekst"/>
            <w:rPr>
              <w:sz w:val="14"/>
              <w:szCs w:val="14"/>
            </w:rPr>
          </w:pPr>
          <w:r w:rsidRPr="008E50A5">
            <w:rPr>
              <w:sz w:val="14"/>
              <w:szCs w:val="14"/>
            </w:rPr>
            <w:t>Org.nr. 97</w:t>
          </w:r>
          <w:r w:rsidR="00026B78">
            <w:rPr>
              <w:sz w:val="14"/>
              <w:szCs w:val="14"/>
            </w:rPr>
            <w:t>4</w:t>
          </w:r>
          <w:r w:rsidR="00A4506C">
            <w:rPr>
              <w:sz w:val="14"/>
              <w:szCs w:val="14"/>
            </w:rPr>
            <w:t> </w:t>
          </w:r>
          <w:r w:rsidR="00026B78">
            <w:rPr>
              <w:sz w:val="14"/>
              <w:szCs w:val="14"/>
            </w:rPr>
            <w:t>761</w:t>
          </w:r>
          <w:r w:rsidR="00A4506C">
            <w:rPr>
              <w:sz w:val="14"/>
              <w:szCs w:val="14"/>
            </w:rPr>
            <w:t xml:space="preserve"> </w:t>
          </w:r>
          <w:r w:rsidR="00026B78">
            <w:rPr>
              <w:sz w:val="14"/>
              <w:szCs w:val="14"/>
            </w:rPr>
            <w:t>319</w:t>
          </w:r>
        </w:p>
      </w:tc>
    </w:tr>
  </w:tbl>
  <w:p w:rsidR="00B67D60" w:rsidRDefault="00B67D60" w:rsidP="00C5169C">
    <w:pPr>
      <w:pStyle w:val="Bunntekst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531"/>
      <w:gridCol w:w="284"/>
      <w:gridCol w:w="4557"/>
    </w:tblGrid>
    <w:tr w:rsidR="00104787">
      <w:tc>
        <w:tcPr>
          <w:tcW w:w="4531" w:type="dxa"/>
        </w:tcPr>
        <w:p w:rsidR="00B67D60" w:rsidRDefault="00732844" w:rsidP="0092267D">
          <w:pPr>
            <w:pStyle w:val="Topptekst"/>
          </w:pPr>
          <w:r>
            <w:rPr>
              <w:noProof/>
              <w:lang w:val="en-US" w:eastAsia="nb-NO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-478790</wp:posOffset>
                </wp:positionH>
                <wp:positionV relativeFrom="paragraph">
                  <wp:posOffset>-125730</wp:posOffset>
                </wp:positionV>
                <wp:extent cx="399600" cy="399600"/>
                <wp:effectExtent l="0" t="0" r="635" b="635"/>
                <wp:wrapNone/>
                <wp:docPr id="2" name="Grafik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M_symbol_pos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a="http://schemas.openxmlformats.org/drawingml/2006/main" xmlns:r="http://schemas.openxmlformats.org/officeDocument/2006/relationships" xmlns:pic="http://schemas.openxmlformats.org/drawingml/2006/picture" xmlns:wps="http://schemas.microsoft.com/office/word/2010/wordprocessingShape" xmlns:wpi="http://schemas.microsoft.com/office/word/2010/wordprocessingInk" xmlns:wpg="http://schemas.microsoft.com/office/word/2010/wordprocessingGroup" xmlns:wne="http://schemas.microsoft.com/office/word/2006/wordml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  <a:ext uri="{96DAC541-7B7A-43D3-8B79-37D633B846F1}">
                              <asvg:svgBlip xmlns:asvg="http://schemas.microsoft.com/office/drawing/2016/SVG/main" xmlns:r="http://schemas.openxmlformats.org/officeDocument/2006/relationships" xmlns:pic="http://schemas.openxmlformats.org/drawingml/2006/picture" xmlns:a="http://schemas.openxmlformats.org/drawingml/2006/main" xmlns:wps="http://schemas.microsoft.com/office/word/2010/wordprocessingShape" xmlns:wpi="http://schemas.microsoft.com/office/word/2010/wordprocessingInk" xmlns:wpg="http://schemas.microsoft.com/office/word/2010/wordprocessingGroup" xmlns:wne="http://schemas.microsoft.com/office/word/2006/wordml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o="urn:schemas-microsoft-com:office:office" xmlns:mc="http://schemas.openxmlformats.org/markup-compatibility/2006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9600" cy="39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4" w:type="dxa"/>
        </w:tcPr>
        <w:p w:rsidR="00B67D60" w:rsidRDefault="00B67D60" w:rsidP="0092267D">
          <w:pPr>
            <w:pStyle w:val="Topptekst"/>
          </w:pPr>
        </w:p>
      </w:tc>
      <w:tc>
        <w:tcPr>
          <w:tcW w:w="4557" w:type="dxa"/>
        </w:tcPr>
        <w:p w:rsidR="00B67D60" w:rsidRDefault="00732844" w:rsidP="0092267D">
          <w:pPr>
            <w:pStyle w:val="Topptekst"/>
          </w:pPr>
          <w:r w:rsidRPr="0010666E">
            <w:rPr>
              <w:sz w:val="14"/>
            </w:rPr>
            <w:t xml:space="preserve">Side: </w:t>
          </w:r>
          <w:fldSimple w:instr=" PAGE   \* MERGEFORMAT ">
            <w:r>
              <w:rPr>
                <w:noProof/>
                <w:sz w:val="14"/>
              </w:rPr>
              <w:t>2</w:t>
            </w:r>
          </w:fldSimple>
          <w:r w:rsidRPr="0010666E">
            <w:rPr>
              <w:sz w:val="14"/>
            </w:rPr>
            <w:t>/</w:t>
          </w:r>
          <w:fldSimple w:instr=" NUMPAGES   \* MERGEFORMAT ">
            <w:r>
              <w:rPr>
                <w:noProof/>
                <w:sz w:val="14"/>
              </w:rPr>
              <w:t>3</w:t>
            </w:r>
          </w:fldSimple>
        </w:p>
      </w:tc>
    </w:tr>
  </w:tbl>
  <w:p w:rsidR="00B67D60" w:rsidRDefault="00B67D60">
    <w:pPr>
      <w:pStyle w:val="Topptekst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14F9"/>
    <w:multiLevelType w:val="hybridMultilevel"/>
    <w:tmpl w:val="896C6F74"/>
    <w:lvl w:ilvl="0" w:tplc="13D67CB8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2E7001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2AD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05E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849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20CF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BE18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ABC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903F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20E3"/>
    <w:multiLevelType w:val="hybridMultilevel"/>
    <w:tmpl w:val="C8668CF2"/>
    <w:lvl w:ilvl="0" w:tplc="835CC16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E90EC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B878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B45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4DF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6A2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02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5830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2476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F67DE"/>
    <w:multiLevelType w:val="hybridMultilevel"/>
    <w:tmpl w:val="492ED13A"/>
    <w:lvl w:ilvl="0" w:tplc="A2589C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CEAFB0" w:tentative="1">
      <w:start w:val="1"/>
      <w:numFmt w:val="lowerLetter"/>
      <w:lvlText w:val="%2."/>
      <w:lvlJc w:val="left"/>
      <w:pPr>
        <w:ind w:left="1440" w:hanging="360"/>
      </w:pPr>
    </w:lvl>
    <w:lvl w:ilvl="2" w:tplc="618E1E74" w:tentative="1">
      <w:start w:val="1"/>
      <w:numFmt w:val="lowerRoman"/>
      <w:lvlText w:val="%3."/>
      <w:lvlJc w:val="right"/>
      <w:pPr>
        <w:ind w:left="2160" w:hanging="180"/>
      </w:pPr>
    </w:lvl>
    <w:lvl w:ilvl="3" w:tplc="AF9A19D4" w:tentative="1">
      <w:start w:val="1"/>
      <w:numFmt w:val="decimal"/>
      <w:lvlText w:val="%4."/>
      <w:lvlJc w:val="left"/>
      <w:pPr>
        <w:ind w:left="2880" w:hanging="360"/>
      </w:pPr>
    </w:lvl>
    <w:lvl w:ilvl="4" w:tplc="25C2FD44" w:tentative="1">
      <w:start w:val="1"/>
      <w:numFmt w:val="lowerLetter"/>
      <w:lvlText w:val="%5."/>
      <w:lvlJc w:val="left"/>
      <w:pPr>
        <w:ind w:left="3600" w:hanging="360"/>
      </w:pPr>
    </w:lvl>
    <w:lvl w:ilvl="5" w:tplc="D2D6FC9C" w:tentative="1">
      <w:start w:val="1"/>
      <w:numFmt w:val="lowerRoman"/>
      <w:lvlText w:val="%6."/>
      <w:lvlJc w:val="right"/>
      <w:pPr>
        <w:ind w:left="4320" w:hanging="180"/>
      </w:pPr>
    </w:lvl>
    <w:lvl w:ilvl="6" w:tplc="7E445B0A" w:tentative="1">
      <w:start w:val="1"/>
      <w:numFmt w:val="decimal"/>
      <w:lvlText w:val="%7."/>
      <w:lvlJc w:val="left"/>
      <w:pPr>
        <w:ind w:left="5040" w:hanging="360"/>
      </w:pPr>
    </w:lvl>
    <w:lvl w:ilvl="7" w:tplc="F03E0C36" w:tentative="1">
      <w:start w:val="1"/>
      <w:numFmt w:val="lowerLetter"/>
      <w:lvlText w:val="%8."/>
      <w:lvlJc w:val="left"/>
      <w:pPr>
        <w:ind w:left="5760" w:hanging="360"/>
      </w:pPr>
    </w:lvl>
    <w:lvl w:ilvl="8" w:tplc="B22011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970BA"/>
    <w:multiLevelType w:val="multilevel"/>
    <w:tmpl w:val="9A10F2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B1619DE"/>
    <w:multiLevelType w:val="hybridMultilevel"/>
    <w:tmpl w:val="2E1EB158"/>
    <w:lvl w:ilvl="0" w:tplc="EB7A58DE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D5A80B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853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60A8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36CB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24E7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684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B89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68C5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F0672"/>
    <w:multiLevelType w:val="hybridMultilevel"/>
    <w:tmpl w:val="65F84890"/>
    <w:lvl w:ilvl="0" w:tplc="669CE800">
      <w:start w:val="1"/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u w:val="none"/>
      </w:rPr>
    </w:lvl>
    <w:lvl w:ilvl="1" w:tplc="F45E3D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68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A56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4CCB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D4E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9A02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A4A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3C2D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755DE"/>
    <w:multiLevelType w:val="hybridMultilevel"/>
    <w:tmpl w:val="601A1870"/>
    <w:lvl w:ilvl="0" w:tplc="D84681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AC444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B4B6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9ABB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8F7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784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EE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5E5B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72C9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92B49"/>
    <w:multiLevelType w:val="hybridMultilevel"/>
    <w:tmpl w:val="E8824DFC"/>
    <w:lvl w:ilvl="0" w:tplc="77DA5F62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CB226F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B6B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227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70FA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20C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C080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22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A6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trackRevisions/>
  <w:doNotTrackMoves/>
  <w:defaultTabStop w:val="708"/>
  <w:hyphenationZone w:val="425"/>
  <w:characterSpacingControl w:val="doNotCompress"/>
  <w:compat/>
  <w:rsids>
    <w:rsidRoot w:val="00164D6B"/>
    <w:rsid w:val="00000FD3"/>
    <w:rsid w:val="0002017C"/>
    <w:rsid w:val="00026B78"/>
    <w:rsid w:val="00036DA4"/>
    <w:rsid w:val="00054275"/>
    <w:rsid w:val="0005610B"/>
    <w:rsid w:val="00060003"/>
    <w:rsid w:val="0006610A"/>
    <w:rsid w:val="000821CE"/>
    <w:rsid w:val="000842AE"/>
    <w:rsid w:val="0009096E"/>
    <w:rsid w:val="0009692E"/>
    <w:rsid w:val="000B5D53"/>
    <w:rsid w:val="000C608D"/>
    <w:rsid w:val="000C70B4"/>
    <w:rsid w:val="000D3220"/>
    <w:rsid w:val="000D4F02"/>
    <w:rsid w:val="000E2395"/>
    <w:rsid w:val="0010210D"/>
    <w:rsid w:val="00104787"/>
    <w:rsid w:val="001052AB"/>
    <w:rsid w:val="0010666E"/>
    <w:rsid w:val="0012022B"/>
    <w:rsid w:val="00123151"/>
    <w:rsid w:val="0012317A"/>
    <w:rsid w:val="00152746"/>
    <w:rsid w:val="00161275"/>
    <w:rsid w:val="00164D6B"/>
    <w:rsid w:val="0017704E"/>
    <w:rsid w:val="001B6B54"/>
    <w:rsid w:val="001E53C2"/>
    <w:rsid w:val="001F5603"/>
    <w:rsid w:val="001F712E"/>
    <w:rsid w:val="00211076"/>
    <w:rsid w:val="00223F02"/>
    <w:rsid w:val="00226258"/>
    <w:rsid w:val="002446F0"/>
    <w:rsid w:val="0025151C"/>
    <w:rsid w:val="00260134"/>
    <w:rsid w:val="0028027A"/>
    <w:rsid w:val="00290030"/>
    <w:rsid w:val="00296E34"/>
    <w:rsid w:val="00297386"/>
    <w:rsid w:val="002A72FF"/>
    <w:rsid w:val="002B202C"/>
    <w:rsid w:val="002B34A6"/>
    <w:rsid w:val="002D1FCB"/>
    <w:rsid w:val="002D7159"/>
    <w:rsid w:val="002E1722"/>
    <w:rsid w:val="003106D9"/>
    <w:rsid w:val="003261ED"/>
    <w:rsid w:val="00334133"/>
    <w:rsid w:val="0035278C"/>
    <w:rsid w:val="003553C4"/>
    <w:rsid w:val="0035664C"/>
    <w:rsid w:val="00381269"/>
    <w:rsid w:val="00384F66"/>
    <w:rsid w:val="00386B53"/>
    <w:rsid w:val="0039131D"/>
    <w:rsid w:val="003923F7"/>
    <w:rsid w:val="003952A7"/>
    <w:rsid w:val="003B22D0"/>
    <w:rsid w:val="003B4C45"/>
    <w:rsid w:val="003C4252"/>
    <w:rsid w:val="003D2116"/>
    <w:rsid w:val="003D3685"/>
    <w:rsid w:val="003E77A4"/>
    <w:rsid w:val="003F7591"/>
    <w:rsid w:val="0043179E"/>
    <w:rsid w:val="0043349A"/>
    <w:rsid w:val="004401AF"/>
    <w:rsid w:val="00447716"/>
    <w:rsid w:val="00452B43"/>
    <w:rsid w:val="00453D3A"/>
    <w:rsid w:val="004612D0"/>
    <w:rsid w:val="004756CE"/>
    <w:rsid w:val="004768C5"/>
    <w:rsid w:val="00477F15"/>
    <w:rsid w:val="00481BF4"/>
    <w:rsid w:val="004A5240"/>
    <w:rsid w:val="004B0A25"/>
    <w:rsid w:val="004B0F1A"/>
    <w:rsid w:val="004B70DA"/>
    <w:rsid w:val="004C0403"/>
    <w:rsid w:val="004D7A4D"/>
    <w:rsid w:val="004E5E7B"/>
    <w:rsid w:val="004F00B8"/>
    <w:rsid w:val="004F0A6B"/>
    <w:rsid w:val="004F5EC6"/>
    <w:rsid w:val="004F6362"/>
    <w:rsid w:val="005008B1"/>
    <w:rsid w:val="00502843"/>
    <w:rsid w:val="005303D9"/>
    <w:rsid w:val="0054339D"/>
    <w:rsid w:val="00547579"/>
    <w:rsid w:val="00595158"/>
    <w:rsid w:val="0059616E"/>
    <w:rsid w:val="005A2DD0"/>
    <w:rsid w:val="005B15F9"/>
    <w:rsid w:val="005B3664"/>
    <w:rsid w:val="005C4605"/>
    <w:rsid w:val="005C6E28"/>
    <w:rsid w:val="005D697D"/>
    <w:rsid w:val="005F463D"/>
    <w:rsid w:val="005F7658"/>
    <w:rsid w:val="006175B8"/>
    <w:rsid w:val="00622A20"/>
    <w:rsid w:val="006434E7"/>
    <w:rsid w:val="006479B6"/>
    <w:rsid w:val="006763A4"/>
    <w:rsid w:val="00683A2A"/>
    <w:rsid w:val="00690CF2"/>
    <w:rsid w:val="006D122C"/>
    <w:rsid w:val="006D2D6B"/>
    <w:rsid w:val="006F1455"/>
    <w:rsid w:val="006F5364"/>
    <w:rsid w:val="00706A82"/>
    <w:rsid w:val="007151FA"/>
    <w:rsid w:val="00732844"/>
    <w:rsid w:val="00742E78"/>
    <w:rsid w:val="00750EDD"/>
    <w:rsid w:val="00755F45"/>
    <w:rsid w:val="00767A5C"/>
    <w:rsid w:val="00771C25"/>
    <w:rsid w:val="007B161A"/>
    <w:rsid w:val="007B422F"/>
    <w:rsid w:val="007C39CD"/>
    <w:rsid w:val="007C6FE5"/>
    <w:rsid w:val="007D26E4"/>
    <w:rsid w:val="007D2CF7"/>
    <w:rsid w:val="007D59D9"/>
    <w:rsid w:val="007D7980"/>
    <w:rsid w:val="007E47E4"/>
    <w:rsid w:val="007E573C"/>
    <w:rsid w:val="007E6E90"/>
    <w:rsid w:val="007F2816"/>
    <w:rsid w:val="00816153"/>
    <w:rsid w:val="00817C11"/>
    <w:rsid w:val="008228FA"/>
    <w:rsid w:val="008414A2"/>
    <w:rsid w:val="008422A3"/>
    <w:rsid w:val="0087160A"/>
    <w:rsid w:val="008747ED"/>
    <w:rsid w:val="00875E52"/>
    <w:rsid w:val="0087613B"/>
    <w:rsid w:val="0087773B"/>
    <w:rsid w:val="008821E4"/>
    <w:rsid w:val="00885B0E"/>
    <w:rsid w:val="008932DF"/>
    <w:rsid w:val="00894E5F"/>
    <w:rsid w:val="008A051B"/>
    <w:rsid w:val="008A3036"/>
    <w:rsid w:val="008A33F5"/>
    <w:rsid w:val="008B20A8"/>
    <w:rsid w:val="008B6D2E"/>
    <w:rsid w:val="008C38E0"/>
    <w:rsid w:val="008E50A5"/>
    <w:rsid w:val="00910CA4"/>
    <w:rsid w:val="00913CBA"/>
    <w:rsid w:val="009163C4"/>
    <w:rsid w:val="0092267D"/>
    <w:rsid w:val="00927029"/>
    <w:rsid w:val="009458B1"/>
    <w:rsid w:val="009A3E4D"/>
    <w:rsid w:val="009B43A2"/>
    <w:rsid w:val="009C36B8"/>
    <w:rsid w:val="009D6A5C"/>
    <w:rsid w:val="009F4A87"/>
    <w:rsid w:val="009F59A3"/>
    <w:rsid w:val="00A028CF"/>
    <w:rsid w:val="00A1566C"/>
    <w:rsid w:val="00A17E2A"/>
    <w:rsid w:val="00A2358C"/>
    <w:rsid w:val="00A23FF2"/>
    <w:rsid w:val="00A4506C"/>
    <w:rsid w:val="00A4573A"/>
    <w:rsid w:val="00A47724"/>
    <w:rsid w:val="00A518B6"/>
    <w:rsid w:val="00A60E0F"/>
    <w:rsid w:val="00A62C1B"/>
    <w:rsid w:val="00A81FDC"/>
    <w:rsid w:val="00A82325"/>
    <w:rsid w:val="00A971C0"/>
    <w:rsid w:val="00AA6C9D"/>
    <w:rsid w:val="00AB2CA1"/>
    <w:rsid w:val="00AD2850"/>
    <w:rsid w:val="00AD5DB0"/>
    <w:rsid w:val="00AD5DBF"/>
    <w:rsid w:val="00AE6DC5"/>
    <w:rsid w:val="00AF5F7F"/>
    <w:rsid w:val="00AF6AB5"/>
    <w:rsid w:val="00B04991"/>
    <w:rsid w:val="00B15025"/>
    <w:rsid w:val="00B461C3"/>
    <w:rsid w:val="00B61526"/>
    <w:rsid w:val="00B61F58"/>
    <w:rsid w:val="00B67D60"/>
    <w:rsid w:val="00B92241"/>
    <w:rsid w:val="00B94446"/>
    <w:rsid w:val="00BC7265"/>
    <w:rsid w:val="00BE03C0"/>
    <w:rsid w:val="00BE1E47"/>
    <w:rsid w:val="00BE73C1"/>
    <w:rsid w:val="00BF3D10"/>
    <w:rsid w:val="00C03DBC"/>
    <w:rsid w:val="00C04FE9"/>
    <w:rsid w:val="00C35CAE"/>
    <w:rsid w:val="00C42FFC"/>
    <w:rsid w:val="00C47ACA"/>
    <w:rsid w:val="00C5169C"/>
    <w:rsid w:val="00C6149C"/>
    <w:rsid w:val="00C61CC1"/>
    <w:rsid w:val="00C63A32"/>
    <w:rsid w:val="00C72846"/>
    <w:rsid w:val="00CB58FA"/>
    <w:rsid w:val="00D2429F"/>
    <w:rsid w:val="00D43882"/>
    <w:rsid w:val="00D764FD"/>
    <w:rsid w:val="00D76882"/>
    <w:rsid w:val="00D86658"/>
    <w:rsid w:val="00D9734F"/>
    <w:rsid w:val="00DA66EB"/>
    <w:rsid w:val="00DB4BD3"/>
    <w:rsid w:val="00DE5303"/>
    <w:rsid w:val="00E03AAC"/>
    <w:rsid w:val="00E07265"/>
    <w:rsid w:val="00E23965"/>
    <w:rsid w:val="00E2731D"/>
    <w:rsid w:val="00E275D3"/>
    <w:rsid w:val="00E612E5"/>
    <w:rsid w:val="00E61B5D"/>
    <w:rsid w:val="00E85FCA"/>
    <w:rsid w:val="00EA2AD4"/>
    <w:rsid w:val="00EB5B6C"/>
    <w:rsid w:val="00EC61C3"/>
    <w:rsid w:val="00EC66AB"/>
    <w:rsid w:val="00ED0D91"/>
    <w:rsid w:val="00ED0DC2"/>
    <w:rsid w:val="00EF23D6"/>
    <w:rsid w:val="00EF2C47"/>
    <w:rsid w:val="00F01261"/>
    <w:rsid w:val="00F15EE9"/>
    <w:rsid w:val="00F22C69"/>
    <w:rsid w:val="00F3607F"/>
    <w:rsid w:val="00F4330E"/>
    <w:rsid w:val="00F72A3F"/>
    <w:rsid w:val="00F72B97"/>
    <w:rsid w:val="00F83A66"/>
    <w:rsid w:val="00F87472"/>
    <w:rsid w:val="00F936BE"/>
    <w:rsid w:val="00F94139"/>
    <w:rsid w:val="00FA161D"/>
    <w:rsid w:val="00FA600C"/>
    <w:rsid w:val="00FC74C5"/>
    <w:rsid w:val="00FD1FC1"/>
    <w:rsid w:val="00FE1685"/>
    <w:rsid w:val="00FF123C"/>
    <w:rsid w:val="00FF14CA"/>
    <w:rsid w:val="00FF3C56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eastAsiaTheme="majorEastAsia" w:hAnsi="Open Sans Semibold" w:cs="Open Sans Semibold"/>
      <w:sz w:val="26"/>
      <w:szCs w:val="2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F3D10"/>
    <w:pPr>
      <w:keepNext/>
      <w:keepLines/>
      <w:spacing w:before="40"/>
      <w:outlineLvl w:val="1"/>
    </w:pPr>
    <w:rPr>
      <w:rFonts w:ascii="Open Sans Semibold" w:eastAsiaTheme="majorEastAsia" w:hAnsi="Open Sans Semibold" w:cs="Open Sans Semibold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eastAsiaTheme="majorEastAsia" w:hAnsi="Open Sans Semibold" w:cs="Open Sans Semibold"/>
      <w:szCs w:val="24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styleId="Tabellrutenett">
    <w:name w:val="Table Grid"/>
    <w:basedOn w:val="Vanligtabell"/>
    <w:uiPriority w:val="39"/>
    <w:rsid w:val="003D21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D26E4"/>
    <w:rPr>
      <w:rFonts w:ascii="Open Sans Semibold" w:eastAsiaTheme="majorEastAsia" w:hAnsi="Open Sans Semibold" w:cs="Open Sans Semibold"/>
      <w:sz w:val="26"/>
      <w:szCs w:val="26"/>
      <w:lang w:val="en-GB"/>
    </w:rPr>
  </w:style>
  <w:style w:type="paragraph" w:styleId="Ingenmellomrom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Bunntekst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kobling">
    <w:name w:val="Hyperlink"/>
    <w:basedOn w:val="Standardskriftforavsnitt"/>
    <w:uiPriority w:val="99"/>
    <w:unhideWhenUsed/>
    <w:rsid w:val="00D76882"/>
    <w:rPr>
      <w:color w:val="0563C1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F3D10"/>
    <w:rPr>
      <w:rFonts w:ascii="Open Sans Semibold" w:eastAsiaTheme="majorEastAsia" w:hAnsi="Open Sans Semibold" w:cs="Open Sans Semibold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D26E4"/>
    <w:rPr>
      <w:rFonts w:ascii="Open Sans Semibold" w:eastAsiaTheme="majorEastAsia" w:hAnsi="Open Sans Semibold" w:cs="Open Sans Semibold"/>
      <w:sz w:val="20"/>
      <w:szCs w:val="24"/>
      <w:lang w:val="en-GB"/>
    </w:rPr>
  </w:style>
  <w:style w:type="paragraph" w:styleId="Listeavsnitt">
    <w:name w:val="List Paragraph"/>
    <w:aliases w:val="Bunnboks"/>
    <w:basedOn w:val="Bunntekst"/>
    <w:uiPriority w:val="34"/>
    <w:qFormat/>
    <w:rsid w:val="00000FD3"/>
    <w:rPr>
      <w:szCs w:val="1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1F560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1F5603"/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1F5603"/>
    <w:rPr>
      <w:rFonts w:ascii="Open Sans" w:hAnsi="Open Sans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F560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F5603"/>
    <w:rPr>
      <w:rFonts w:ascii="Open Sans" w:hAnsi="Open Sans"/>
      <w:b/>
      <w:bCs/>
      <w:sz w:val="20"/>
      <w:szCs w:val="20"/>
    </w:rPr>
  </w:style>
  <w:style w:type="paragraph" w:styleId="Revisjon">
    <w:name w:val="Revision"/>
    <w:hidden/>
    <w:uiPriority w:val="99"/>
    <w:semiHidden/>
    <w:rsid w:val="00A971C0"/>
    <w:pPr>
      <w:spacing w:after="0" w:line="240" w:lineRule="auto"/>
    </w:pPr>
    <w:rPr>
      <w:rFonts w:ascii="Open Sans" w:hAnsi="Open Sans"/>
      <w:sz w:val="2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fovpost@statsforvalteren.no" TargetMode="External"/><Relationship Id="rId2" Type="http://schemas.openxmlformats.org/officeDocument/2006/relationships/hyperlink" Target="http://www.statsforvalteren.no/melding" TargetMode="External"/><Relationship Id="rId3" Type="http://schemas.openxmlformats.org/officeDocument/2006/relationships/hyperlink" Target="http://www.statsforvalteren.no/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3D24B-3409-3B40-8ACA-2E2A2D71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4293</Characters>
  <Application>Microsoft Macintosh Word</Application>
  <DocSecurity>0</DocSecurity>
  <Lines>35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Haukland, May-Britt</dc:creator>
  <cp:lastModifiedBy>Lars Nilssen</cp:lastModifiedBy>
  <cp:revision>2</cp:revision>
  <cp:lastPrinted>2018-11-21T14:17:00Z</cp:lastPrinted>
  <dcterms:created xsi:type="dcterms:W3CDTF">2023-02-22T09:13:00Z</dcterms:created>
  <dcterms:modified xsi:type="dcterms:W3CDTF">2023-02-22T09:13:00Z</dcterms:modified>
</cp:coreProperties>
</file>